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75C45">
      <w:pPr>
        <w:pStyle w:val="8"/>
        <w:snapToGrid w:val="0"/>
        <w:spacing w:before="0" w:beforeAutospacing="0" w:after="0" w:afterAutospacing="0"/>
        <w:jc w:val="center"/>
        <w:rPr>
          <w:rFonts w:hint="eastAsia" w:ascii="方正小标宋简体" w:hAnsi="黑体" w:eastAsia="方正小标宋简体"/>
          <w:bCs/>
          <w:color w:val="000102"/>
          <w:sz w:val="44"/>
          <w:szCs w:val="44"/>
        </w:rPr>
      </w:pPr>
      <w:r>
        <w:rPr>
          <w:rFonts w:hint="eastAsia" w:ascii="方正小标宋简体" w:hAnsi="黑体" w:eastAsia="方正小标宋简体"/>
          <w:bCs/>
          <w:color w:val="000102"/>
          <w:sz w:val="44"/>
          <w:szCs w:val="44"/>
        </w:rPr>
        <w:t>辽宁轻工职业学院</w:t>
      </w:r>
    </w:p>
    <w:p w14:paraId="3D66F874">
      <w:pPr>
        <w:pStyle w:val="8"/>
        <w:snapToGrid w:val="0"/>
        <w:spacing w:before="0" w:beforeAutospacing="0" w:after="0" w:afterAutospacing="0"/>
        <w:jc w:val="center"/>
        <w:rPr>
          <w:rFonts w:hint="eastAsia" w:ascii="方正小标宋简体" w:hAnsi="黑体" w:eastAsia="方正小标宋简体"/>
          <w:color w:val="000102"/>
          <w:sz w:val="44"/>
          <w:szCs w:val="44"/>
        </w:rPr>
      </w:pPr>
      <w:r>
        <w:rPr>
          <w:rFonts w:hint="eastAsia" w:ascii="方正小标宋简体" w:hAnsi="黑体" w:eastAsia="方正小标宋简体"/>
          <w:bCs/>
          <w:color w:val="000102"/>
          <w:sz w:val="44"/>
          <w:szCs w:val="44"/>
        </w:rPr>
        <w:t>202</w:t>
      </w:r>
      <w:r>
        <w:rPr>
          <w:rFonts w:hint="eastAsia" w:ascii="方正小标宋简体" w:hAnsi="黑体" w:eastAsia="方正小标宋简体"/>
          <w:bCs/>
          <w:color w:val="000102"/>
          <w:sz w:val="44"/>
          <w:szCs w:val="44"/>
          <w:lang w:val="en-US" w:eastAsia="zh-CN"/>
        </w:rPr>
        <w:t>5</w:t>
      </w:r>
      <w:r>
        <w:rPr>
          <w:rFonts w:hint="eastAsia" w:ascii="方正小标宋简体" w:hAnsi="黑体" w:eastAsia="方正小标宋简体"/>
          <w:bCs/>
          <w:color w:val="000102"/>
          <w:sz w:val="44"/>
          <w:szCs w:val="44"/>
        </w:rPr>
        <w:t>年单独招生工作实施方案</w:t>
      </w:r>
    </w:p>
    <w:p w14:paraId="4E1889A1">
      <w:pPr>
        <w:spacing w:line="360" w:lineRule="auto"/>
        <w:ind w:firstLine="420" w:firstLineChars="200"/>
        <w:rPr>
          <w:rFonts w:hint="eastAsia"/>
          <w:szCs w:val="21"/>
        </w:rPr>
      </w:pPr>
    </w:p>
    <w:p w14:paraId="54317730">
      <w:pPr>
        <w:keepNext w:val="0"/>
        <w:keepLines w:val="0"/>
        <w:widowControl/>
        <w:suppressLineNumbers w:val="0"/>
        <w:ind w:firstLine="640" w:firstLineChars="200"/>
        <w:jc w:val="left"/>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val="zh-CN"/>
        </w:rPr>
        <w:t>辽宁省教育厅</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关于做好辽宁省2025年高等职业院校单独招生工作的通知</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辽教通2025〔60〕号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要求，</w:t>
      </w:r>
      <w:r>
        <w:rPr>
          <w:rFonts w:hint="eastAsia" w:ascii="仿宋_GB2312" w:eastAsia="仿宋_GB2312"/>
          <w:sz w:val="32"/>
          <w:szCs w:val="32"/>
        </w:rPr>
        <w:t>现制定我院202</w:t>
      </w:r>
      <w:r>
        <w:rPr>
          <w:rFonts w:hint="eastAsia" w:ascii="仿宋_GB2312" w:eastAsia="仿宋_GB2312"/>
          <w:sz w:val="32"/>
          <w:szCs w:val="32"/>
          <w:lang w:val="en-US" w:eastAsia="zh-CN"/>
        </w:rPr>
        <w:t>5</w:t>
      </w:r>
      <w:r>
        <w:rPr>
          <w:rFonts w:hint="eastAsia" w:ascii="仿宋_GB2312" w:eastAsia="仿宋_GB2312"/>
          <w:sz w:val="32"/>
          <w:szCs w:val="32"/>
        </w:rPr>
        <w:t>年单独招生工作实施方案</w:t>
      </w:r>
      <w:r>
        <w:rPr>
          <w:rFonts w:hint="eastAsia" w:ascii="仿宋_GB2312" w:eastAsia="仿宋_GB2312"/>
          <w:sz w:val="32"/>
          <w:szCs w:val="32"/>
          <w:lang w:eastAsia="zh-CN"/>
        </w:rPr>
        <w:t>，</w:t>
      </w:r>
      <w:r>
        <w:rPr>
          <w:rFonts w:hint="eastAsia" w:ascii="仿宋_GB2312" w:eastAsia="仿宋_GB2312"/>
          <w:sz w:val="32"/>
          <w:szCs w:val="32"/>
          <w:lang w:val="en-US" w:eastAsia="zh-CN"/>
        </w:rPr>
        <w:t>以保障</w:t>
      </w:r>
      <w:r>
        <w:rPr>
          <w:rFonts w:hint="eastAsia" w:ascii="仿宋_GB2312" w:hAnsi="Times New Roman" w:eastAsia="仿宋_GB2312" w:cs="Times New Roman"/>
          <w:sz w:val="32"/>
          <w:szCs w:val="32"/>
        </w:rPr>
        <w:t>我院单独招生工作</w:t>
      </w:r>
      <w:r>
        <w:rPr>
          <w:rFonts w:hint="eastAsia" w:ascii="仿宋_GB2312" w:hAnsi="Times New Roman" w:eastAsia="仿宋_GB2312" w:cs="Times New Roman"/>
          <w:sz w:val="32"/>
          <w:szCs w:val="32"/>
          <w:lang w:val="en-US" w:eastAsia="zh-CN"/>
        </w:rPr>
        <w:t>顺利有序开展。</w:t>
      </w:r>
    </w:p>
    <w:p w14:paraId="2F83847D">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rPr>
        <w:t>一、组织领导机构</w:t>
      </w:r>
    </w:p>
    <w:p w14:paraId="2C5963CD">
      <w:pPr>
        <w:widowControl/>
        <w:ind w:firstLine="960" w:firstLineChars="300"/>
        <w:jc w:val="left"/>
        <w:textAlignment w:val="center"/>
        <w:rPr>
          <w:rFonts w:hint="eastAsia" w:ascii="宋体" w:hAnsi="宋体" w:cs="宋体" w:eastAsiaTheme="minorEastAsia"/>
          <w:color w:val="000000"/>
          <w:kern w:val="0"/>
          <w:szCs w:val="21"/>
          <w:lang w:eastAsia="zh-CN" w:bidi="ar"/>
        </w:rPr>
      </w:pPr>
      <w:r>
        <w:rPr>
          <w:rFonts w:hint="eastAsia" w:ascii="仿宋_GB2312" w:eastAsia="仿宋_GB2312"/>
          <w:sz w:val="32"/>
          <w:szCs w:val="32"/>
          <w:lang w:val="en-US" w:eastAsia="zh-CN"/>
        </w:rPr>
        <w:t>略</w:t>
      </w:r>
    </w:p>
    <w:p w14:paraId="666F9139">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rPr>
        <w:t>二、招生专业</w:t>
      </w:r>
    </w:p>
    <w:p w14:paraId="03B580B1">
      <w:pPr>
        <w:spacing w:line="360" w:lineRule="auto"/>
        <w:ind w:firstLine="562" w:firstLineChars="200"/>
        <w:jc w:val="center"/>
        <w:rPr>
          <w:rFonts w:hint="eastAsia" w:ascii="方正小标宋简体" w:eastAsia="方正小标宋简体"/>
          <w:b/>
          <w:bCs/>
          <w:color w:val="000102"/>
          <w:sz w:val="28"/>
          <w:szCs w:val="28"/>
        </w:rPr>
      </w:pPr>
      <w:r>
        <w:rPr>
          <w:rFonts w:hint="default" w:ascii="仿宋_GB2312" w:hAnsi="宋体" w:eastAsia="仿宋_GB2312" w:cs="仿宋_GB2312"/>
          <w:b/>
          <w:bCs/>
          <w:i w:val="0"/>
          <w:iCs w:val="0"/>
          <w:color w:val="000000"/>
          <w:kern w:val="0"/>
          <w:sz w:val="28"/>
          <w:szCs w:val="28"/>
          <w:u w:val="none"/>
          <w:lang w:val="en-US" w:eastAsia="zh-CN" w:bidi="ar"/>
        </w:rPr>
        <w:t>已报名参加我省202</w:t>
      </w:r>
      <w:r>
        <w:rPr>
          <w:rFonts w:hint="eastAsia" w:ascii="仿宋_GB2312" w:hAnsi="宋体" w:eastAsia="仿宋_GB2312" w:cs="仿宋_GB2312"/>
          <w:b/>
          <w:bCs/>
          <w:i w:val="0"/>
          <w:iCs w:val="0"/>
          <w:color w:val="000000"/>
          <w:kern w:val="0"/>
          <w:sz w:val="28"/>
          <w:szCs w:val="28"/>
          <w:u w:val="none"/>
          <w:lang w:val="en-US" w:eastAsia="zh-CN" w:bidi="ar"/>
        </w:rPr>
        <w:t>5</w:t>
      </w:r>
      <w:r>
        <w:rPr>
          <w:rFonts w:hint="default" w:ascii="仿宋_GB2312" w:hAnsi="宋体" w:eastAsia="仿宋_GB2312" w:cs="仿宋_GB2312"/>
          <w:b/>
          <w:bCs/>
          <w:i w:val="0"/>
          <w:iCs w:val="0"/>
          <w:color w:val="000000"/>
          <w:kern w:val="0"/>
          <w:sz w:val="28"/>
          <w:szCs w:val="28"/>
          <w:u w:val="none"/>
          <w:lang w:val="en-US" w:eastAsia="zh-CN" w:bidi="ar"/>
        </w:rPr>
        <w:t>年普通高等学校招生考试（高中生、中职生）的考生招生专业</w:t>
      </w:r>
    </w:p>
    <w:tbl>
      <w:tblPr>
        <w:tblStyle w:val="9"/>
        <w:tblW w:w="7084" w:type="dxa"/>
        <w:jc w:val="center"/>
        <w:tblLayout w:type="fixed"/>
        <w:tblCellMar>
          <w:top w:w="0" w:type="dxa"/>
          <w:left w:w="108" w:type="dxa"/>
          <w:bottom w:w="0" w:type="dxa"/>
          <w:right w:w="108" w:type="dxa"/>
        </w:tblCellMar>
      </w:tblPr>
      <w:tblGrid>
        <w:gridCol w:w="718"/>
        <w:gridCol w:w="1280"/>
        <w:gridCol w:w="2735"/>
        <w:gridCol w:w="1141"/>
        <w:gridCol w:w="1210"/>
      </w:tblGrid>
      <w:tr w14:paraId="1CA00CA1">
        <w:tblPrEx>
          <w:tblCellMar>
            <w:top w:w="0" w:type="dxa"/>
            <w:left w:w="108" w:type="dxa"/>
            <w:bottom w:w="0" w:type="dxa"/>
            <w:right w:w="108" w:type="dxa"/>
          </w:tblCellMar>
        </w:tblPrEx>
        <w:trPr>
          <w:trHeight w:val="65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2BD73C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序号</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4B67984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专业代码</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67A823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专业名称</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7CA07A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学制（年）</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505B63A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学费（元/年）</w:t>
            </w:r>
          </w:p>
        </w:tc>
      </w:tr>
      <w:tr w14:paraId="7F30A5C6">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4BAA8F9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0A134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540106</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12A849D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酒店管理与数字化运营</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12D832B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5E9FC7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62994DB1">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77E98B7F">
            <w:pPr>
              <w:widowControl/>
              <w:jc w:val="center"/>
              <w:textAlignment w:val="center"/>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2</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75E77A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530302</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536EF31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大数据与会计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32974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41DCC7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7AB152ED">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3883A7E">
            <w:pPr>
              <w:widowControl/>
              <w:jc w:val="center"/>
              <w:textAlignment w:val="center"/>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3</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4F97B5C1">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530602</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1D85CB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连锁经营与管理</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1DDEDA3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60D94F7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664462DF">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5E616D4">
            <w:pPr>
              <w:widowControl/>
              <w:jc w:val="center"/>
              <w:textAlignment w:val="center"/>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4</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41E6A3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540113</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6A9BF0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休闲服务与管理</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0819C3D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97DF93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3D52A6B3">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5EAB6768">
            <w:pPr>
              <w:widowControl/>
              <w:jc w:val="center"/>
              <w:textAlignment w:val="center"/>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5</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055AEFA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530605</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23CDD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市场营销</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38B16C5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06282E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4500</w:t>
            </w:r>
          </w:p>
        </w:tc>
      </w:tr>
      <w:tr w14:paraId="33895853">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0DCC650">
            <w:pPr>
              <w:widowControl/>
              <w:jc w:val="center"/>
              <w:textAlignment w:val="center"/>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6</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EF548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530703</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1F72F6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移动商务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6FB030E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0A57E39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03F9C9D7">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5E613312">
            <w:pPr>
              <w:widowControl/>
              <w:jc w:val="center"/>
              <w:textAlignment w:val="center"/>
              <w:rPr>
                <w:rFonts w:hint="eastAsia" w:ascii="宋体" w:hAnsi="宋体" w:cs="宋体" w:eastAsiaTheme="minorEastAsia"/>
                <w:color w:val="000000"/>
                <w:sz w:val="21"/>
                <w:szCs w:val="21"/>
                <w:lang w:val="en-US" w:eastAsia="zh-CN"/>
              </w:rPr>
            </w:pPr>
            <w:r>
              <w:rPr>
                <w:rFonts w:hint="eastAsia" w:ascii="宋体" w:hAnsi="宋体" w:cs="宋体"/>
                <w:color w:val="000000"/>
                <w:sz w:val="21"/>
                <w:szCs w:val="21"/>
                <w:lang w:val="en-US" w:eastAsia="zh-CN"/>
              </w:rPr>
              <w:t>7</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6440DA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540101</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7534F3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旅游管理</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59EEBFE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4A0E1C0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6DE888F6">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BF57F09">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8</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5A8C311">
            <w:pPr>
              <w:widowControl/>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530702</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506171BE">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跨境电子商务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79948ED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68F38627">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5000</w:t>
            </w:r>
          </w:p>
        </w:tc>
      </w:tr>
      <w:tr w14:paraId="50CA5A1C">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8965750">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28C2382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510204</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CC750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数字媒体技术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8886F0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87D448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59942B0D">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AEC6B1A">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0</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48CC07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510106</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7FBD8A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移动互联应用技术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31C32A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12E90D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740C21E2">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B886276">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280D3FB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510101</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0C3FB2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电子信息工程技术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0DED232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F6F7E5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7A736B68">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1387439">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DD169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510205</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481FFD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大数据技术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7F96F0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0B2D7C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2FA1FAA5">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5F6AD159">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9D03A0E">
            <w:pPr>
              <w:widowControl/>
              <w:jc w:val="center"/>
              <w:textAlignment w:val="center"/>
              <w:rPr>
                <w:rFonts w:hint="eastAsia" w:ascii="宋体" w:hAnsi="宋体" w:cs="宋体"/>
                <w:color w:val="000000"/>
                <w:kern w:val="0"/>
                <w:sz w:val="21"/>
                <w:szCs w:val="21"/>
                <w:lang w:bidi="ar"/>
              </w:rPr>
            </w:pPr>
            <w:r>
              <w:rPr>
                <w:rFonts w:hint="eastAsia" w:ascii="宋体" w:hAnsi="宋体" w:eastAsia="宋体" w:cs="仿宋_GB2312"/>
                <w:color w:val="auto"/>
                <w:sz w:val="21"/>
                <w:szCs w:val="21"/>
              </w:rPr>
              <w:t>510207</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7FCE3065">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信息安全技术应用</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4815597">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1BCFA8BA">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5000</w:t>
            </w:r>
          </w:p>
        </w:tc>
      </w:tr>
      <w:tr w14:paraId="1117B072">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4D9FFB24">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65C6FD6">
            <w:pPr>
              <w:pStyle w:val="18"/>
              <w:jc w:val="center"/>
              <w:rPr>
                <w:rFonts w:hint="eastAsia" w:ascii="宋体" w:hAnsi="宋体" w:eastAsia="宋体" w:cs="仿宋_GB2312"/>
                <w:color w:val="auto"/>
                <w:sz w:val="21"/>
                <w:szCs w:val="21"/>
                <w:lang w:val="en-US" w:eastAsia="zh-CN" w:bidi="ar-SA"/>
              </w:rPr>
            </w:pPr>
            <w:r>
              <w:rPr>
                <w:rFonts w:hint="eastAsia" w:ascii="宋体" w:hAnsi="宋体" w:eastAsia="宋体" w:cs="仿宋_GB2312"/>
                <w:color w:val="auto"/>
                <w:sz w:val="21"/>
                <w:szCs w:val="21"/>
              </w:rPr>
              <w:t>510209</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06226CDB">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人工智能技术应用</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0FD759EC">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62EA99DD">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5000</w:t>
            </w:r>
          </w:p>
        </w:tc>
      </w:tr>
      <w:tr w14:paraId="23927DFD">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CC6C742">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CAB842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460305</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09DDF08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工业机器人技术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0257296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2BD320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200C19C6">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7F526401">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EBB14A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460113</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3BC17FB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模具设计与制造</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0D70D04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62D3E9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3E383FE8">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563FA70">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1030956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460103</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70B5543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数控技术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5F2529F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FF0830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4500</w:t>
            </w:r>
          </w:p>
        </w:tc>
      </w:tr>
      <w:tr w14:paraId="038727AF">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E6AB7F1">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18</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4CAA15A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460104</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7B5A7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机械制造及自动化</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3D12259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B386CE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3D514196">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765C6D85">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19</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65F5708B">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460301</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5407D91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机电一体化技术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3AF09EC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2F9CB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05ACF41C">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FC2B725">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0</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DC86F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460306</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486C3E7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电气自动化技术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1F9D4A4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1B209B7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6D9D5947">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3A7770A">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4791CF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480411</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091D76D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纺织品检验与贸易</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B66AEB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9BB6F5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0B572ECF">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96202E8">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CB6F0C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550105</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64DBE6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服装与服饰设计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47B78B4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624E8E5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0E953352">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0190BFE3">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7F6DA28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480402</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47041E4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服装设计与工艺</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3633122C">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657E0B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605F49CB">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2F29E2B4">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63791BA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550117</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53A44CD2">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人物形象设计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ADE566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B8AC41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8000</w:t>
            </w:r>
          </w:p>
        </w:tc>
      </w:tr>
      <w:tr w14:paraId="4CCE0598">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11D4D46">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65A6E58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550127</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61C79A6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服装陈列与展示设计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58B6C9B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4662606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6E8A6BE7">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36DD94E4">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1082C5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440102</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3AE920E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建筑装饰工程技术</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62EB62F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0B63289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64FAE2A2">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886FE50">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6D06248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440106</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0051A0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建筑室内设计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50206B5D">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0EF2280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4800</w:t>
            </w:r>
          </w:p>
        </w:tc>
      </w:tr>
      <w:tr w14:paraId="51C14DC4">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73FE682">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28</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D5446D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550106</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CE933D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环境艺术设计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2E6F7BC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5956E12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8000</w:t>
            </w:r>
          </w:p>
        </w:tc>
      </w:tr>
      <w:tr w14:paraId="2E0BAB31">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76BEEA76">
            <w:pPr>
              <w:widowControl/>
              <w:jc w:val="center"/>
              <w:textAlignment w:val="center"/>
              <w:rPr>
                <w:rFonts w:hint="default"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29</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04D0237A">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550103</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9A06320">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数字媒体艺术设计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447465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7DEB164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8000</w:t>
            </w:r>
          </w:p>
        </w:tc>
      </w:tr>
      <w:tr w14:paraId="7FC1A0D9">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413A9211">
            <w:pPr>
              <w:widowControl/>
              <w:jc w:val="center"/>
              <w:textAlignment w:val="center"/>
              <w:rPr>
                <w:rFonts w:hint="eastAsia" w:ascii="宋体" w:hAnsi="宋体" w:cs="宋体" w:eastAsiaTheme="minorEastAsia"/>
                <w:color w:val="000000"/>
                <w:sz w:val="21"/>
                <w:szCs w:val="21"/>
                <w:lang w:val="en-US" w:eastAsia="zh-CN"/>
              </w:rPr>
            </w:pPr>
            <w:r>
              <w:rPr>
                <w:rFonts w:hint="eastAsia" w:ascii="宋体" w:hAnsi="宋体" w:cs="宋体"/>
                <w:color w:val="000000"/>
                <w:kern w:val="0"/>
                <w:sz w:val="21"/>
                <w:szCs w:val="21"/>
                <w:lang w:bidi="ar"/>
              </w:rPr>
              <w:t>3</w:t>
            </w:r>
            <w:r>
              <w:rPr>
                <w:rFonts w:hint="eastAsia" w:ascii="宋体" w:hAnsi="宋体" w:cs="宋体"/>
                <w:color w:val="000000"/>
                <w:kern w:val="0"/>
                <w:sz w:val="21"/>
                <w:szCs w:val="21"/>
                <w:lang w:val="en-US" w:eastAsia="zh-CN" w:bidi="ar"/>
              </w:rPr>
              <w:t>0</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F237E99">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550102</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41ECA94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视觉传达设计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4130DC37">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2E6A593">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8000</w:t>
            </w:r>
          </w:p>
        </w:tc>
      </w:tr>
      <w:tr w14:paraId="508E92DD">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8C5808F">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31</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28572776">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500405</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4DE0B06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空中乘务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00C9A92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5555343F">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8000</w:t>
            </w:r>
          </w:p>
        </w:tc>
      </w:tr>
      <w:tr w14:paraId="2754849C">
        <w:tblPrEx>
          <w:tblCellMar>
            <w:top w:w="0" w:type="dxa"/>
            <w:left w:w="108" w:type="dxa"/>
            <w:bottom w:w="0" w:type="dxa"/>
            <w:right w:w="108" w:type="dxa"/>
          </w:tblCellMar>
        </w:tblPrEx>
        <w:trPr>
          <w:trHeight w:val="33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1ACD61CF">
            <w:pPr>
              <w:widowControl/>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32</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380FCAA4">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500401</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71011945">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民航运输服务</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35969698">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898D3DE">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5000</w:t>
            </w:r>
          </w:p>
        </w:tc>
      </w:tr>
      <w:tr w14:paraId="52B3B8E8">
        <w:tblPrEx>
          <w:tblCellMar>
            <w:top w:w="0" w:type="dxa"/>
            <w:left w:w="108" w:type="dxa"/>
            <w:bottom w:w="0" w:type="dxa"/>
            <w:right w:w="108" w:type="dxa"/>
          </w:tblCellMar>
        </w:tblPrEx>
        <w:trPr>
          <w:trHeight w:val="340" w:hRule="atLeast"/>
          <w:jc w:val="center"/>
        </w:trPr>
        <w:tc>
          <w:tcPr>
            <w:tcW w:w="718" w:type="dxa"/>
            <w:tcBorders>
              <w:top w:val="single" w:color="000000" w:sz="4" w:space="0"/>
              <w:left w:val="single" w:color="000000" w:sz="4" w:space="0"/>
              <w:bottom w:val="single" w:color="000000" w:sz="4" w:space="0"/>
              <w:right w:val="single" w:color="000000" w:sz="4" w:space="0"/>
            </w:tcBorders>
            <w:noWrap/>
            <w:vAlign w:val="center"/>
          </w:tcPr>
          <w:p w14:paraId="60A5D7FD">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sz w:val="21"/>
                <w:szCs w:val="21"/>
                <w:lang w:val="en-US" w:eastAsia="zh-CN"/>
              </w:rPr>
              <w:t>33</w:t>
            </w:r>
          </w:p>
        </w:tc>
        <w:tc>
          <w:tcPr>
            <w:tcW w:w="1280" w:type="dxa"/>
            <w:tcBorders>
              <w:top w:val="single" w:color="000000" w:sz="4" w:space="0"/>
              <w:left w:val="single" w:color="000000" w:sz="4" w:space="0"/>
              <w:bottom w:val="single" w:color="000000" w:sz="4" w:space="0"/>
              <w:right w:val="single" w:color="000000" w:sz="4" w:space="0"/>
            </w:tcBorders>
            <w:noWrap/>
            <w:vAlign w:val="center"/>
          </w:tcPr>
          <w:p w14:paraId="0E793F71">
            <w:pPr>
              <w:widowControl/>
              <w:jc w:val="center"/>
              <w:textAlignment w:val="center"/>
              <w:rPr>
                <w:rFonts w:hint="eastAsia" w:ascii="宋体" w:hAnsi="宋体" w:cs="宋体"/>
                <w:color w:val="000000"/>
                <w:kern w:val="0"/>
                <w:sz w:val="21"/>
                <w:szCs w:val="21"/>
                <w:lang w:bidi="ar"/>
              </w:rPr>
            </w:pPr>
            <w:r>
              <w:rPr>
                <w:rFonts w:hint="eastAsia" w:ascii="宋体" w:hAnsi="宋体" w:eastAsia="宋体" w:cs="宋体"/>
                <w:color w:val="000000"/>
                <w:kern w:val="0"/>
                <w:sz w:val="21"/>
                <w:szCs w:val="21"/>
                <w:lang w:bidi="ar"/>
              </w:rPr>
              <w:t>500406</w:t>
            </w:r>
          </w:p>
        </w:tc>
        <w:tc>
          <w:tcPr>
            <w:tcW w:w="2735" w:type="dxa"/>
            <w:tcBorders>
              <w:top w:val="single" w:color="000000" w:sz="4" w:space="0"/>
              <w:left w:val="single" w:color="000000" w:sz="4" w:space="0"/>
              <w:bottom w:val="single" w:color="000000" w:sz="4" w:space="0"/>
              <w:right w:val="single" w:color="000000" w:sz="4" w:space="0"/>
            </w:tcBorders>
            <w:noWrap/>
            <w:vAlign w:val="center"/>
          </w:tcPr>
          <w:p w14:paraId="20488F61">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民航安全技术管理</w:t>
            </w:r>
          </w:p>
        </w:tc>
        <w:tc>
          <w:tcPr>
            <w:tcW w:w="1141" w:type="dxa"/>
            <w:tcBorders>
              <w:top w:val="single" w:color="000000" w:sz="4" w:space="0"/>
              <w:left w:val="single" w:color="000000" w:sz="4" w:space="0"/>
              <w:bottom w:val="single" w:color="000000" w:sz="4" w:space="0"/>
              <w:right w:val="single" w:color="000000" w:sz="4" w:space="0"/>
            </w:tcBorders>
            <w:noWrap/>
            <w:vAlign w:val="center"/>
          </w:tcPr>
          <w:p w14:paraId="45DD359F">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1415B4B9">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5000</w:t>
            </w:r>
          </w:p>
        </w:tc>
      </w:tr>
      <w:tr w14:paraId="2950FE31">
        <w:tblPrEx>
          <w:tblCellMar>
            <w:top w:w="0" w:type="dxa"/>
            <w:left w:w="108" w:type="dxa"/>
            <w:bottom w:w="0" w:type="dxa"/>
            <w:right w:w="108" w:type="dxa"/>
          </w:tblCellMar>
        </w:tblPrEx>
        <w:trPr>
          <w:trHeight w:val="34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DB86">
            <w:pPr>
              <w:widowControl/>
              <w:jc w:val="center"/>
              <w:textAlignment w:val="center"/>
              <w:rPr>
                <w:rFonts w:hint="default" w:ascii="宋体" w:hAnsi="宋体" w:cs="宋体" w:eastAsiaTheme="minorEastAsia"/>
                <w:color w:val="000000"/>
                <w:kern w:val="2"/>
                <w:sz w:val="21"/>
                <w:szCs w:val="21"/>
                <w:lang w:val="en-US" w:eastAsia="zh-CN" w:bidi="ar-SA"/>
              </w:rPr>
            </w:pPr>
            <w:r>
              <w:rPr>
                <w:rFonts w:hint="eastAsia" w:ascii="宋体" w:hAnsi="宋体" w:cs="宋体"/>
                <w:color w:val="000000"/>
                <w:kern w:val="2"/>
                <w:sz w:val="21"/>
                <w:szCs w:val="21"/>
                <w:lang w:val="en-US" w:eastAsia="zh-CN" w:bidi="ar-SA"/>
              </w:rPr>
              <w:t>34</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060F">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500304</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8FC6">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国际邮轮乘务管理</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3796">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E180">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4800</w:t>
            </w:r>
          </w:p>
        </w:tc>
      </w:tr>
      <w:tr w14:paraId="44193954">
        <w:tblPrEx>
          <w:tblCellMar>
            <w:top w:w="0" w:type="dxa"/>
            <w:left w:w="108" w:type="dxa"/>
            <w:bottom w:w="0" w:type="dxa"/>
            <w:right w:w="108" w:type="dxa"/>
          </w:tblCellMar>
        </w:tblPrEx>
        <w:trPr>
          <w:trHeight w:val="34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2FDF">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val="en-US" w:eastAsia="zh-CN" w:bidi="ar"/>
              </w:rPr>
              <w:t>3</w:t>
            </w:r>
            <w:r>
              <w:rPr>
                <w:rFonts w:hint="eastAsia" w:ascii="宋体" w:hAnsi="宋体" w:cs="宋体"/>
                <w:color w:val="000000"/>
                <w:kern w:val="0"/>
                <w:sz w:val="21"/>
                <w:szCs w:val="21"/>
                <w:lang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C908">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500113</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5FC4">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高速铁路客运服务</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67DF">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3</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5C10">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 w:val="21"/>
                <w:szCs w:val="21"/>
                <w:lang w:bidi="ar"/>
              </w:rPr>
              <w:t>4800</w:t>
            </w:r>
          </w:p>
        </w:tc>
      </w:tr>
    </w:tbl>
    <w:p w14:paraId="242774F7">
      <w:pPr>
        <w:spacing w:line="360" w:lineRule="auto"/>
        <w:ind w:firstLine="562" w:firstLineChars="200"/>
        <w:jc w:val="center"/>
        <w:rPr>
          <w:rFonts w:hint="eastAsia" w:ascii="仿宋_GB2312" w:hAnsi="宋体" w:eastAsia="仿宋_GB2312" w:cs="仿宋_GB2312"/>
          <w:b/>
          <w:bCs/>
          <w:i w:val="0"/>
          <w:iCs w:val="0"/>
          <w:color w:val="000000"/>
          <w:kern w:val="0"/>
          <w:sz w:val="28"/>
          <w:szCs w:val="28"/>
          <w:u w:val="none"/>
          <w:lang w:val="en-US" w:eastAsia="zh-CN" w:bidi="ar"/>
        </w:rPr>
      </w:pPr>
      <w:r>
        <w:rPr>
          <w:rFonts w:hint="default" w:ascii="仿宋_GB2312" w:hAnsi="宋体" w:eastAsia="仿宋_GB2312" w:cs="仿宋_GB2312"/>
          <w:b/>
          <w:bCs/>
          <w:i w:val="0"/>
          <w:iCs w:val="0"/>
          <w:color w:val="000000"/>
          <w:kern w:val="0"/>
          <w:sz w:val="28"/>
          <w:szCs w:val="28"/>
          <w:u w:val="none"/>
          <w:lang w:val="en-US" w:eastAsia="zh-CN" w:bidi="ar"/>
        </w:rPr>
        <w:t>已报名参加我省202</w:t>
      </w:r>
      <w:r>
        <w:rPr>
          <w:rFonts w:hint="eastAsia" w:ascii="仿宋_GB2312" w:hAnsi="宋体" w:eastAsia="仿宋_GB2312" w:cs="仿宋_GB2312"/>
          <w:b/>
          <w:bCs/>
          <w:i w:val="0"/>
          <w:iCs w:val="0"/>
          <w:color w:val="000000"/>
          <w:kern w:val="0"/>
          <w:sz w:val="28"/>
          <w:szCs w:val="28"/>
          <w:u w:val="none"/>
          <w:lang w:val="en-US" w:eastAsia="zh-CN" w:bidi="ar"/>
        </w:rPr>
        <w:t>5</w:t>
      </w:r>
      <w:r>
        <w:rPr>
          <w:rFonts w:hint="default" w:ascii="仿宋_GB2312" w:hAnsi="宋体" w:eastAsia="仿宋_GB2312" w:cs="仿宋_GB2312"/>
          <w:b/>
          <w:bCs/>
          <w:i w:val="0"/>
          <w:iCs w:val="0"/>
          <w:color w:val="000000"/>
          <w:kern w:val="0"/>
          <w:sz w:val="28"/>
          <w:szCs w:val="28"/>
          <w:u w:val="none"/>
          <w:lang w:val="en-US" w:eastAsia="zh-CN" w:bidi="ar"/>
        </w:rPr>
        <w:t>年普通高等学校招生考试的</w:t>
      </w:r>
      <w:r>
        <w:rPr>
          <w:rFonts w:hint="eastAsia" w:ascii="仿宋_GB2312" w:hAnsi="宋体" w:eastAsia="仿宋_GB2312" w:cs="仿宋_GB2312"/>
          <w:b/>
          <w:bCs/>
          <w:i w:val="0"/>
          <w:iCs w:val="0"/>
          <w:color w:val="000000"/>
          <w:kern w:val="0"/>
          <w:sz w:val="28"/>
          <w:szCs w:val="28"/>
          <w:u w:val="none"/>
          <w:lang w:val="en-US" w:eastAsia="zh-CN" w:bidi="ar"/>
        </w:rPr>
        <w:t>对口</w:t>
      </w:r>
    </w:p>
    <w:p w14:paraId="78E2C18D">
      <w:pPr>
        <w:spacing w:line="360" w:lineRule="auto"/>
        <w:ind w:firstLine="562" w:firstLineChars="200"/>
        <w:jc w:val="center"/>
        <w:rPr>
          <w:rFonts w:hint="eastAsia" w:ascii="方正小标宋简体" w:eastAsia="方正小标宋简体"/>
          <w:b/>
          <w:bCs/>
          <w:color w:val="000102"/>
          <w:sz w:val="28"/>
          <w:szCs w:val="28"/>
        </w:rPr>
      </w:pPr>
      <w:r>
        <w:rPr>
          <w:rFonts w:hint="default" w:ascii="仿宋_GB2312" w:hAnsi="宋体" w:eastAsia="仿宋_GB2312" w:cs="仿宋_GB2312"/>
          <w:b/>
          <w:bCs/>
          <w:i w:val="0"/>
          <w:iCs w:val="0"/>
          <w:color w:val="000000"/>
          <w:kern w:val="0"/>
          <w:sz w:val="28"/>
          <w:szCs w:val="28"/>
          <w:u w:val="none"/>
          <w:lang w:val="en-US" w:eastAsia="zh-CN" w:bidi="ar"/>
        </w:rPr>
        <w:t>中职</w:t>
      </w:r>
      <w:r>
        <w:rPr>
          <w:rFonts w:hint="eastAsia" w:ascii="仿宋_GB2312" w:hAnsi="宋体" w:eastAsia="仿宋_GB2312" w:cs="仿宋_GB2312"/>
          <w:b/>
          <w:bCs/>
          <w:i w:val="0"/>
          <w:iCs w:val="0"/>
          <w:color w:val="000000"/>
          <w:kern w:val="0"/>
          <w:sz w:val="28"/>
          <w:szCs w:val="28"/>
          <w:u w:val="none"/>
          <w:lang w:val="en-US" w:eastAsia="zh-CN" w:bidi="ar"/>
        </w:rPr>
        <w:t>生</w:t>
      </w:r>
      <w:r>
        <w:rPr>
          <w:rFonts w:hint="default" w:ascii="仿宋_GB2312" w:hAnsi="宋体" w:eastAsia="仿宋_GB2312" w:cs="仿宋_GB2312"/>
          <w:b/>
          <w:bCs/>
          <w:i w:val="0"/>
          <w:iCs w:val="0"/>
          <w:color w:val="000000"/>
          <w:kern w:val="0"/>
          <w:sz w:val="28"/>
          <w:szCs w:val="28"/>
          <w:u w:val="none"/>
          <w:lang w:val="en-US" w:eastAsia="zh-CN" w:bidi="ar"/>
        </w:rPr>
        <w:t>的考生招生专业</w:t>
      </w:r>
    </w:p>
    <w:tbl>
      <w:tblPr>
        <w:tblStyle w:val="9"/>
        <w:tblW w:w="7001" w:type="dxa"/>
        <w:jc w:val="center"/>
        <w:tblLayout w:type="fixed"/>
        <w:tblCellMar>
          <w:top w:w="0" w:type="dxa"/>
          <w:left w:w="108" w:type="dxa"/>
          <w:bottom w:w="0" w:type="dxa"/>
          <w:right w:w="108" w:type="dxa"/>
        </w:tblCellMar>
      </w:tblPr>
      <w:tblGrid>
        <w:gridCol w:w="713"/>
        <w:gridCol w:w="1268"/>
        <w:gridCol w:w="2709"/>
        <w:gridCol w:w="1133"/>
        <w:gridCol w:w="1178"/>
      </w:tblGrid>
      <w:tr w14:paraId="6D46200F">
        <w:tblPrEx>
          <w:tblCellMar>
            <w:top w:w="0" w:type="dxa"/>
            <w:left w:w="108" w:type="dxa"/>
            <w:bottom w:w="0" w:type="dxa"/>
            <w:right w:w="108" w:type="dxa"/>
          </w:tblCellMar>
        </w:tblPrEx>
        <w:trPr>
          <w:trHeight w:val="694"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558D273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序号</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01385D8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专业代码</w:t>
            </w:r>
          </w:p>
        </w:tc>
        <w:tc>
          <w:tcPr>
            <w:tcW w:w="2709" w:type="dxa"/>
            <w:tcBorders>
              <w:top w:val="single" w:color="000000" w:sz="4" w:space="0"/>
              <w:left w:val="single" w:color="000000" w:sz="4" w:space="0"/>
              <w:bottom w:val="single" w:color="000000" w:sz="4" w:space="0"/>
              <w:right w:val="single" w:color="000000" w:sz="4" w:space="0"/>
            </w:tcBorders>
            <w:noWrap/>
            <w:vAlign w:val="center"/>
          </w:tcPr>
          <w:p w14:paraId="704356C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专业名称</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22DFC54A">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学制（年）</w:t>
            </w: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7ABE9917">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学费（元/年）</w:t>
            </w:r>
          </w:p>
        </w:tc>
      </w:tr>
      <w:tr w14:paraId="0ECBAC97">
        <w:tblPrEx>
          <w:tblCellMar>
            <w:top w:w="0" w:type="dxa"/>
            <w:left w:w="108" w:type="dxa"/>
            <w:bottom w:w="0" w:type="dxa"/>
            <w:right w:w="108" w:type="dxa"/>
          </w:tblCellMar>
        </w:tblPrEx>
        <w:trPr>
          <w:trHeight w:val="352"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C507071">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6C19B8CE">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460305</w:t>
            </w:r>
          </w:p>
        </w:tc>
        <w:tc>
          <w:tcPr>
            <w:tcW w:w="2709" w:type="dxa"/>
            <w:tcBorders>
              <w:top w:val="single" w:color="000000" w:sz="4" w:space="0"/>
              <w:left w:val="single" w:color="000000" w:sz="4" w:space="0"/>
              <w:bottom w:val="single" w:color="000000" w:sz="4" w:space="0"/>
              <w:right w:val="single" w:color="000000" w:sz="4" w:space="0"/>
            </w:tcBorders>
            <w:noWrap/>
            <w:vAlign w:val="center"/>
          </w:tcPr>
          <w:p w14:paraId="46BBD6B3">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工业机器人技术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7E8420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1C58C842">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4800</w:t>
            </w:r>
          </w:p>
        </w:tc>
      </w:tr>
      <w:tr w14:paraId="7F6C9085">
        <w:tblPrEx>
          <w:tblCellMar>
            <w:top w:w="0" w:type="dxa"/>
            <w:left w:w="108" w:type="dxa"/>
            <w:bottom w:w="0" w:type="dxa"/>
            <w:right w:w="108" w:type="dxa"/>
          </w:tblCellMar>
        </w:tblPrEx>
        <w:trPr>
          <w:trHeight w:val="352"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BA5EB4E">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7DFF14BD">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460301</w:t>
            </w:r>
          </w:p>
        </w:tc>
        <w:tc>
          <w:tcPr>
            <w:tcW w:w="2709" w:type="dxa"/>
            <w:tcBorders>
              <w:top w:val="single" w:color="000000" w:sz="4" w:space="0"/>
              <w:left w:val="single" w:color="000000" w:sz="4" w:space="0"/>
              <w:bottom w:val="single" w:color="000000" w:sz="4" w:space="0"/>
              <w:right w:val="single" w:color="000000" w:sz="4" w:space="0"/>
            </w:tcBorders>
            <w:noWrap/>
            <w:vAlign w:val="center"/>
          </w:tcPr>
          <w:p w14:paraId="346826A1">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机电一体化技术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07DD9C3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00312A5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4800</w:t>
            </w:r>
          </w:p>
        </w:tc>
      </w:tr>
      <w:tr w14:paraId="2BA7B9DE">
        <w:tblPrEx>
          <w:tblCellMar>
            <w:top w:w="0" w:type="dxa"/>
            <w:left w:w="108" w:type="dxa"/>
            <w:bottom w:w="0" w:type="dxa"/>
            <w:right w:w="108" w:type="dxa"/>
          </w:tblCellMar>
        </w:tblPrEx>
        <w:trPr>
          <w:trHeight w:val="352" w:hRule="atLeast"/>
          <w:jc w:val="center"/>
        </w:trPr>
        <w:tc>
          <w:tcPr>
            <w:tcW w:w="713" w:type="dxa"/>
            <w:tcBorders>
              <w:top w:val="single" w:color="000000" w:sz="4" w:space="0"/>
              <w:left w:val="single" w:color="000000" w:sz="4" w:space="0"/>
              <w:bottom w:val="single" w:color="000000" w:sz="4" w:space="0"/>
              <w:right w:val="single" w:color="000000" w:sz="4" w:space="0"/>
            </w:tcBorders>
            <w:noWrap/>
            <w:vAlign w:val="center"/>
          </w:tcPr>
          <w:p w14:paraId="1DB6F033">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68" w:type="dxa"/>
            <w:tcBorders>
              <w:top w:val="single" w:color="000000" w:sz="4" w:space="0"/>
              <w:left w:val="single" w:color="000000" w:sz="4" w:space="0"/>
              <w:bottom w:val="single" w:color="000000" w:sz="4" w:space="0"/>
              <w:right w:val="single" w:color="000000" w:sz="4" w:space="0"/>
            </w:tcBorders>
            <w:noWrap/>
            <w:vAlign w:val="center"/>
          </w:tcPr>
          <w:p w14:paraId="416D5D2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460306</w:t>
            </w:r>
          </w:p>
        </w:tc>
        <w:tc>
          <w:tcPr>
            <w:tcW w:w="2709" w:type="dxa"/>
            <w:tcBorders>
              <w:top w:val="single" w:color="000000" w:sz="4" w:space="0"/>
              <w:left w:val="single" w:color="000000" w:sz="4" w:space="0"/>
              <w:bottom w:val="single" w:color="000000" w:sz="4" w:space="0"/>
              <w:right w:val="single" w:color="000000" w:sz="4" w:space="0"/>
            </w:tcBorders>
            <w:noWrap/>
            <w:vAlign w:val="center"/>
          </w:tcPr>
          <w:p w14:paraId="0463762A">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电气自动化技术</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78A49A45">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1178" w:type="dxa"/>
            <w:tcBorders>
              <w:top w:val="single" w:color="000000" w:sz="4" w:space="0"/>
              <w:left w:val="single" w:color="000000" w:sz="4" w:space="0"/>
              <w:bottom w:val="single" w:color="000000" w:sz="4" w:space="0"/>
              <w:right w:val="single" w:color="000000" w:sz="4" w:space="0"/>
            </w:tcBorders>
            <w:noWrap/>
            <w:vAlign w:val="center"/>
          </w:tcPr>
          <w:p w14:paraId="0A68F8FF">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4800</w:t>
            </w:r>
          </w:p>
        </w:tc>
      </w:tr>
    </w:tbl>
    <w:p w14:paraId="30E6ACA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学费如有变动以省物价部门文件为准（待定以省发改委最终公布为准）</w:t>
      </w:r>
    </w:p>
    <w:p w14:paraId="4A68A339">
      <w:pPr>
        <w:spacing w:line="360" w:lineRule="auto"/>
        <w:ind w:firstLine="640" w:firstLineChars="200"/>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三、毕业证书</w:t>
      </w:r>
    </w:p>
    <w:p w14:paraId="43248D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小标宋简体" w:eastAsia="方正小标宋简体"/>
          <w:bCs/>
          <w:color w:val="000102"/>
          <w:sz w:val="28"/>
          <w:szCs w:val="28"/>
        </w:rPr>
      </w:pPr>
      <w:r>
        <w:rPr>
          <w:rFonts w:hint="eastAsia" w:ascii="仿宋_GB2312" w:hAnsi="宋体" w:eastAsia="仿宋_GB2312" w:cs="Times New Roman"/>
          <w:sz w:val="32"/>
          <w:szCs w:val="32"/>
          <w:lang w:val="en-US" w:eastAsia="zh-CN"/>
        </w:rPr>
        <w:t>学生学习期满，成绩合格颁发辽宁轻工职业学院普通高等学校专科毕业证书。</w:t>
      </w:r>
    </w:p>
    <w:p w14:paraId="56CEC43B">
      <w:pPr>
        <w:spacing w:line="360" w:lineRule="auto"/>
        <w:ind w:firstLine="640" w:firstLineChars="200"/>
        <w:rPr>
          <w:rFonts w:hint="eastAsia" w:ascii="黑体" w:hAnsi="黑体" w:eastAsia="黑体"/>
          <w:b/>
          <w:bCs/>
          <w:sz w:val="32"/>
          <w:szCs w:val="32"/>
        </w:rPr>
      </w:pPr>
      <w:r>
        <w:rPr>
          <w:rFonts w:hint="eastAsia" w:ascii="黑体" w:hAnsi="黑体" w:eastAsia="黑体"/>
          <w:bCs/>
          <w:sz w:val="32"/>
          <w:szCs w:val="32"/>
          <w:lang w:val="en-US" w:eastAsia="zh-CN"/>
        </w:rPr>
        <w:t>四</w:t>
      </w:r>
      <w:r>
        <w:rPr>
          <w:rFonts w:hint="eastAsia" w:ascii="黑体" w:hAnsi="黑体" w:eastAsia="黑体"/>
          <w:bCs/>
          <w:sz w:val="32"/>
          <w:szCs w:val="32"/>
        </w:rPr>
        <w:t>、报名及收费</w:t>
      </w:r>
    </w:p>
    <w:p w14:paraId="5078694B">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（一）考生报名</w:t>
      </w:r>
    </w:p>
    <w:p w14:paraId="582D3E82">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已报名参加辽宁省2025年普通高等学校招生考试的考生可以参加我校组织的单招考试报名。</w:t>
      </w:r>
    </w:p>
    <w:p w14:paraId="77028AC7">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申请免试录取的考生须同时符合《辽宁省教育厅关于高等职业院校开展免试录取工作的通知》（辽教发〔2016〕21号）规定的免试条件，并于</w:t>
      </w:r>
      <w:r>
        <w:rPr>
          <w:rFonts w:hint="eastAsia" w:ascii="仿宋_GB2312" w:eastAsia="仿宋_GB2312"/>
          <w:color w:val="auto"/>
          <w:sz w:val="32"/>
          <w:szCs w:val="32"/>
          <w:lang w:val="en-US" w:eastAsia="zh-CN"/>
        </w:rPr>
        <w:t>2025年3月26日</w:t>
      </w:r>
      <w:r>
        <w:rPr>
          <w:rFonts w:hint="eastAsia" w:ascii="仿宋_GB2312" w:eastAsia="仿宋_GB2312"/>
          <w:sz w:val="32"/>
          <w:szCs w:val="32"/>
          <w:lang w:val="en-US" w:eastAsia="zh-CN"/>
        </w:rPr>
        <w:t>前联系学校招生就业办公室提交相关材料。</w:t>
      </w:r>
    </w:p>
    <w:p w14:paraId="3617B43C">
      <w:pPr>
        <w:spacing w:line="360" w:lineRule="auto"/>
        <w:ind w:firstLine="640" w:firstLineChars="200"/>
        <w:rPr>
          <w:rFonts w:hint="eastAsia" w:ascii="仿宋_GB2312" w:eastAsia="仿宋_GB2312"/>
          <w:color w:val="0C0C0C"/>
          <w:sz w:val="32"/>
          <w:szCs w:val="32"/>
          <w:highlight w:val="none"/>
        </w:rPr>
      </w:pPr>
      <w:r>
        <w:rPr>
          <w:rFonts w:hint="eastAsia" w:ascii="仿宋_GB2312" w:eastAsia="仿宋_GB2312"/>
          <w:sz w:val="32"/>
          <w:szCs w:val="32"/>
        </w:rPr>
        <w:t>报名方式1：现场报名，到辽宁轻工职业学院招生就业</w:t>
      </w:r>
      <w:r>
        <w:rPr>
          <w:rFonts w:hint="eastAsia" w:ascii="仿宋_GB2312" w:eastAsia="仿宋_GB2312"/>
          <w:sz w:val="32"/>
          <w:szCs w:val="32"/>
          <w:lang w:val="en-US" w:eastAsia="zh-CN"/>
        </w:rPr>
        <w:t>办公室</w:t>
      </w:r>
      <w:r>
        <w:rPr>
          <w:rFonts w:hint="eastAsia" w:ascii="仿宋_GB2312" w:eastAsia="仿宋_GB2312"/>
          <w:color w:val="0C0C0C"/>
          <w:sz w:val="32"/>
          <w:szCs w:val="32"/>
          <w:highlight w:val="none"/>
        </w:rPr>
        <w:t>（1号楼101室）(8:30-11:30,13:30-16:00)。</w:t>
      </w:r>
    </w:p>
    <w:p w14:paraId="290CCA58">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报名方式2：网上报名，考生登陆辽宁轻工职业学院官网（</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"http://www.lnqg.com.cn/"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http://www.lnli.edu.cn</w:t>
      </w:r>
      <w:r>
        <w:rPr>
          <w:rFonts w:hint="eastAsia" w:ascii="仿宋_GB2312" w:hAnsi="Times New Roman" w:eastAsia="仿宋_GB2312" w:cs="Times New Roman"/>
          <w:sz w:val="32"/>
          <w:szCs w:val="32"/>
        </w:rPr>
        <w:fldChar w:fldCharType="end"/>
      </w:r>
      <w:r>
        <w:rPr>
          <w:rFonts w:hint="eastAsia" w:ascii="仿宋_GB2312" w:hAnsi="Times New Roman" w:eastAsia="仿宋_GB2312" w:cs="Times New Roman"/>
          <w:sz w:val="32"/>
          <w:szCs w:val="32"/>
        </w:rPr>
        <w:t>），按流程在网上进行报名及填报志愿。</w:t>
      </w:r>
    </w:p>
    <w:p w14:paraId="29A3BBBB">
      <w:pPr>
        <w:spacing w:line="360" w:lineRule="auto"/>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考生报名、填报志愿时间：</w:t>
      </w:r>
      <w:r>
        <w:rPr>
          <w:rFonts w:hint="eastAsia" w:ascii="仿宋_GB2312" w:hAnsi="Times New Roman" w:eastAsia="仿宋_GB2312" w:cs="Times New Roman"/>
          <w:sz w:val="32"/>
          <w:szCs w:val="32"/>
          <w:highlight w:val="none"/>
          <w:lang w:eastAsia="zh-CN"/>
        </w:rPr>
        <w:t>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3月11日</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2025年4</w:t>
      </w:r>
      <w:r>
        <w:rPr>
          <w:rFonts w:hint="eastAsia" w:ascii="仿宋_GB2312" w:hAnsi="Times New Roman" w:eastAsia="仿宋_GB2312" w:cs="Times New Roman"/>
          <w:sz w:val="32"/>
          <w:szCs w:val="32"/>
          <w:highlight w:val="none"/>
        </w:rPr>
        <w:t>月</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日。</w:t>
      </w:r>
    </w:p>
    <w:p w14:paraId="45C677B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（二）志愿结构</w:t>
      </w:r>
    </w:p>
    <w:p w14:paraId="448851A8">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1.普通高中(含中职)类考生志愿表中设四个专业志愿栏，即一、二、三、四专业志愿。同时，设置了“服从专业调剂志愿”栏。</w:t>
      </w:r>
    </w:p>
    <w:p w14:paraId="4670B51D">
      <w:pPr>
        <w:spacing w:line="360" w:lineRule="auto"/>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2.对口中职生考生志愿表中设三个有序专业志愿栏，即一、二、三专业志愿。同时，设置了“服从专业调剂志愿”栏。</w:t>
      </w:r>
    </w:p>
    <w:p w14:paraId="19D4C8E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（三）资格审查</w:t>
      </w:r>
    </w:p>
    <w:p w14:paraId="0E1F6994">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报名工作结束后，学校报请辽宁省招考办对考生报考信息进行审核。资格审查合格者，方可参加学校组织的考试。资格审查不合格者，取消考试资格。资格审查合格考生名单将在网上公布（网址</w:t>
      </w:r>
      <w:r>
        <w:rPr>
          <w:rFonts w:ascii="仿宋_GB2312" w:eastAsia="仿宋_GB2312"/>
          <w:sz w:val="32"/>
          <w:szCs w:val="32"/>
        </w:rPr>
        <w:fldChar w:fldCharType="begin"/>
      </w:r>
      <w:r>
        <w:rPr>
          <w:rFonts w:ascii="仿宋_GB2312" w:eastAsia="仿宋_GB2312"/>
          <w:sz w:val="32"/>
          <w:szCs w:val="32"/>
        </w:rPr>
        <w:instrText xml:space="preserve"> HYPERLINK "http://www.lnqg.com.cn/" </w:instrText>
      </w:r>
      <w:r>
        <w:rPr>
          <w:rFonts w:ascii="仿宋_GB2312" w:eastAsia="仿宋_GB2312"/>
          <w:sz w:val="32"/>
          <w:szCs w:val="32"/>
        </w:rPr>
        <w:fldChar w:fldCharType="separate"/>
      </w:r>
      <w:r>
        <w:rPr>
          <w:rFonts w:ascii="仿宋_GB2312" w:eastAsia="仿宋_GB2312"/>
          <w:sz w:val="32"/>
          <w:szCs w:val="32"/>
        </w:rPr>
        <w:t>http://www.lnli.edu.cn</w:t>
      </w:r>
      <w:r>
        <w:rPr>
          <w:rFonts w:ascii="仿宋_GB2312" w:eastAsia="仿宋_GB2312"/>
          <w:sz w:val="32"/>
          <w:szCs w:val="32"/>
        </w:rPr>
        <w:fldChar w:fldCharType="end"/>
      </w:r>
      <w:r>
        <w:rPr>
          <w:rFonts w:hint="eastAsia" w:ascii="仿宋_GB2312" w:eastAsia="仿宋_GB2312"/>
          <w:sz w:val="32"/>
          <w:szCs w:val="32"/>
        </w:rPr>
        <w:t>）。</w:t>
      </w:r>
    </w:p>
    <w:p w14:paraId="6F5610A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考生可</w:t>
      </w:r>
      <w:r>
        <w:rPr>
          <w:rFonts w:hint="eastAsia" w:ascii="仿宋_GB2312" w:eastAsia="仿宋_GB2312"/>
          <w:sz w:val="32"/>
          <w:szCs w:val="32"/>
          <w:lang w:val="en-US" w:eastAsia="zh-CN"/>
        </w:rPr>
        <w:t>于</w:t>
      </w:r>
      <w:r>
        <w:rPr>
          <w:rFonts w:hint="eastAsia" w:ascii="仿宋_GB2312" w:eastAsia="仿宋_GB2312"/>
          <w:sz w:val="32"/>
          <w:szCs w:val="32"/>
          <w:highlight w:val="none"/>
          <w:lang w:val="en-US" w:eastAsia="zh-CN"/>
        </w:rPr>
        <w:t>2025年4月6日-4月8日</w:t>
      </w:r>
      <w:r>
        <w:rPr>
          <w:rFonts w:hint="eastAsia" w:ascii="仿宋_GB2312" w:eastAsia="仿宋_GB2312"/>
          <w:sz w:val="32"/>
          <w:szCs w:val="32"/>
          <w:lang w:val="en-US" w:eastAsia="zh-CN"/>
        </w:rPr>
        <w:t>，</w:t>
      </w:r>
      <w:r>
        <w:rPr>
          <w:rFonts w:hint="eastAsia" w:ascii="仿宋_GB2312" w:eastAsia="仿宋_GB2312"/>
          <w:sz w:val="32"/>
          <w:szCs w:val="32"/>
        </w:rPr>
        <w:t>登陆我校网址查询资格审查信息（网址</w:t>
      </w:r>
      <w:r>
        <w:rPr>
          <w:rFonts w:ascii="仿宋_GB2312" w:eastAsia="仿宋_GB2312"/>
          <w:sz w:val="32"/>
          <w:szCs w:val="32"/>
        </w:rPr>
        <w:fldChar w:fldCharType="begin"/>
      </w:r>
      <w:r>
        <w:rPr>
          <w:rFonts w:ascii="仿宋_GB2312" w:eastAsia="仿宋_GB2312"/>
          <w:sz w:val="32"/>
          <w:szCs w:val="32"/>
        </w:rPr>
        <w:instrText xml:space="preserve"> HYPERLINK "http://www.lnqg.com.cn/" </w:instrText>
      </w:r>
      <w:r>
        <w:rPr>
          <w:rFonts w:ascii="仿宋_GB2312" w:eastAsia="仿宋_GB2312"/>
          <w:sz w:val="32"/>
          <w:szCs w:val="32"/>
        </w:rPr>
        <w:fldChar w:fldCharType="separate"/>
      </w:r>
      <w:r>
        <w:rPr>
          <w:rFonts w:ascii="仿宋_GB2312" w:eastAsia="仿宋_GB2312"/>
          <w:sz w:val="32"/>
          <w:szCs w:val="32"/>
        </w:rPr>
        <w:t>http://www.lnli.edu.cn</w:t>
      </w:r>
      <w:r>
        <w:rPr>
          <w:rFonts w:ascii="仿宋_GB2312" w:eastAsia="仿宋_GB2312"/>
          <w:sz w:val="32"/>
          <w:szCs w:val="32"/>
        </w:rPr>
        <w:fldChar w:fldCharType="end"/>
      </w:r>
      <w:r>
        <w:rPr>
          <w:rFonts w:hint="eastAsia" w:ascii="仿宋_GB2312" w:eastAsia="仿宋_GB2312"/>
          <w:sz w:val="32"/>
          <w:szCs w:val="32"/>
        </w:rPr>
        <w:t>）。</w:t>
      </w:r>
    </w:p>
    <w:p w14:paraId="5DF8DF0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（四）缴费</w:t>
      </w:r>
    </w:p>
    <w:p w14:paraId="3B3201BC">
      <w:pPr>
        <w:spacing w:line="360" w:lineRule="auto"/>
        <w:ind w:firstLine="640" w:firstLineChars="200"/>
        <w:rPr>
          <w:rFonts w:hint="eastAsia" w:ascii="仿宋_GB2312" w:hAnsi="Times New Roman" w:eastAsia="仿宋_GB2312" w:cs="Times New Roman"/>
          <w:sz w:val="32"/>
          <w:szCs w:val="32"/>
          <w:highlight w:val="none"/>
        </w:rPr>
      </w:pPr>
      <w:r>
        <w:rPr>
          <w:rFonts w:hint="eastAsia" w:ascii="仿宋_GB2312" w:eastAsia="仿宋_GB2312"/>
          <w:sz w:val="32"/>
          <w:szCs w:val="32"/>
        </w:rPr>
        <w:t>1.考生报名</w:t>
      </w:r>
      <w:r>
        <w:rPr>
          <w:rFonts w:hint="eastAsia" w:ascii="仿宋_GB2312" w:eastAsia="仿宋_GB2312"/>
          <w:sz w:val="32"/>
          <w:szCs w:val="32"/>
          <w:highlight w:val="none"/>
        </w:rPr>
        <w:t>后</w:t>
      </w:r>
      <w:r>
        <w:rPr>
          <w:rFonts w:hint="eastAsia" w:ascii="仿宋_GB2312" w:eastAsia="仿宋_GB2312"/>
          <w:sz w:val="32"/>
          <w:szCs w:val="32"/>
          <w:highlight w:val="none"/>
          <w:lang w:val="en-US" w:eastAsia="zh-CN"/>
        </w:rPr>
        <w:t>须</w:t>
      </w:r>
      <w:r>
        <w:rPr>
          <w:rFonts w:hint="eastAsia" w:ascii="仿宋_GB2312" w:eastAsia="仿宋_GB2312"/>
          <w:sz w:val="32"/>
          <w:szCs w:val="32"/>
          <w:highlight w:val="none"/>
        </w:rPr>
        <w:t>缴纳报名考试费120元，交费时间：</w:t>
      </w:r>
      <w:r>
        <w:rPr>
          <w:rFonts w:hint="eastAsia" w:ascii="仿宋_GB2312" w:hAnsi="Times New Roman" w:eastAsia="仿宋_GB2312" w:cs="Times New Roman"/>
          <w:sz w:val="32"/>
          <w:szCs w:val="32"/>
          <w:highlight w:val="none"/>
          <w:lang w:eastAsia="zh-CN"/>
        </w:rPr>
        <w:t>202</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3月11日</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2025年4</w:t>
      </w:r>
      <w:r>
        <w:rPr>
          <w:rFonts w:hint="eastAsia" w:ascii="仿宋_GB2312" w:hAnsi="Times New Roman" w:eastAsia="仿宋_GB2312" w:cs="Times New Roman"/>
          <w:sz w:val="32"/>
          <w:szCs w:val="32"/>
          <w:highlight w:val="none"/>
        </w:rPr>
        <w:t>月</w:t>
      </w:r>
      <w:r>
        <w:rPr>
          <w:rFonts w:hint="eastAsia" w:ascii="仿宋_GB2312" w:hAnsi="Times New Roman"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日。</w:t>
      </w:r>
    </w:p>
    <w:p w14:paraId="349C55FE">
      <w:pPr>
        <w:spacing w:line="360" w:lineRule="auto"/>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2.考生缴费方式：在单独招生报名系统中按要求缴费。</w:t>
      </w:r>
      <w:r>
        <w:rPr>
          <w:rFonts w:hint="eastAsia" w:ascii="仿宋_GB2312" w:eastAsia="仿宋_GB2312"/>
          <w:sz w:val="32"/>
          <w:szCs w:val="32"/>
          <w:highlight w:val="none"/>
          <w:lang w:val="en-US" w:eastAsia="zh-CN"/>
        </w:rPr>
        <w:t>缴费完成即为确认报名成功。缴费完成后概不办理退费手续。逾期未缴费者，视为自动放弃。</w:t>
      </w:r>
    </w:p>
    <w:p w14:paraId="4006880A">
      <w:pPr>
        <w:spacing w:line="360" w:lineRule="auto"/>
        <w:ind w:firstLine="640" w:firstLineChars="200"/>
        <w:rPr>
          <w:rFonts w:ascii="仿宋_GB2312" w:eastAsia="仿宋_GB2312"/>
          <w:sz w:val="32"/>
          <w:szCs w:val="32"/>
        </w:rPr>
      </w:pPr>
      <w:r>
        <w:rPr>
          <w:rFonts w:hint="eastAsia" w:ascii="仿宋_GB2312" w:eastAsia="仿宋_GB2312"/>
          <w:sz w:val="32"/>
          <w:szCs w:val="32"/>
        </w:rPr>
        <w:t>3.退费规定</w:t>
      </w:r>
      <w:r>
        <w:rPr>
          <w:rFonts w:hint="eastAsia" w:ascii="仿宋_GB2312" w:eastAsia="仿宋_GB2312"/>
          <w:sz w:val="32"/>
          <w:szCs w:val="32"/>
          <w:lang w:eastAsia="zh-CN"/>
        </w:rPr>
        <w:t>：</w:t>
      </w:r>
      <w:r>
        <w:rPr>
          <w:rFonts w:hint="eastAsia" w:ascii="仿宋_GB2312" w:eastAsia="仿宋_GB2312"/>
          <w:sz w:val="32"/>
          <w:szCs w:val="32"/>
          <w:lang w:val="en-US" w:eastAsia="zh-CN"/>
        </w:rPr>
        <w:t>依据辽教发〔2006〕76号，学生因故退学或提前结束学业，学校应根据学生实际学习时间和实际住宿时间按月(在校学习时间和实际住宿时间不足一个月的按一个月计算)计退剩余的学杂费和住宿费</w:t>
      </w:r>
      <w:r>
        <w:rPr>
          <w:rFonts w:hint="eastAsia" w:ascii="仿宋_GB2312" w:eastAsia="仿宋_GB2312"/>
          <w:sz w:val="32"/>
          <w:szCs w:val="32"/>
        </w:rPr>
        <w:t>。月退费标准为学年学费、住宿费标准除以10个月的平均值。</w:t>
      </w:r>
    </w:p>
    <w:p w14:paraId="171B2B8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4.按照省物价部门批准并办理收费许可的标准向学生收费。住宿费标准：六人间（900元/年）。</w:t>
      </w:r>
    </w:p>
    <w:p w14:paraId="5C73D0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5.给予家庭经济困难学生资助政策及有关程序</w:t>
      </w:r>
    </w:p>
    <w:p w14:paraId="231465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奖、助学金：学院设有国家奖学金（10000元/年·人）、国家励志奖学金（6000元/年·人）、国家助学金（一等4800元/年·人；二等3150元/年·人）、辽宁省政府奖学金（10000元/年·人）等奖助学金。校内奖学金（一等1500元/年·人;二等1000元/年·人；三等600元/年·人）。校内评审委员会根据《辽宁轻工职业学院大学生手册》奖学金实施方案进行评定，并公示5个工作日。</w:t>
      </w:r>
    </w:p>
    <w:p w14:paraId="7878BA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生源地信用助学贷款：国家开发银行等金融机构为符合条件的家庭经济困难的普通高校新生和在校生设立的助学贷款。由学生和家长（或其他法定监护人）向学生入学户籍所在县（市区）的学生资助管理中心或金融机构申请。获批后，用于支付学生在校期间所需学费、住宿费。</w:t>
      </w:r>
    </w:p>
    <w:p w14:paraId="30938A67">
      <w:pPr>
        <w:spacing w:line="360" w:lineRule="auto"/>
        <w:ind w:firstLine="640" w:firstLineChars="200"/>
        <w:rPr>
          <w:rFonts w:hint="eastAsia" w:ascii="仿宋_GB2312" w:eastAsia="仿宋_GB2312"/>
          <w:sz w:val="32"/>
          <w:szCs w:val="32"/>
        </w:rPr>
      </w:pPr>
      <w:r>
        <w:rPr>
          <w:rFonts w:hint="eastAsia" w:ascii="仿宋_GB2312" w:hAnsi="宋体" w:eastAsia="仿宋_GB2312" w:cs="Times New Roman"/>
          <w:sz w:val="32"/>
          <w:szCs w:val="32"/>
          <w:lang w:val="en-US" w:eastAsia="zh-CN"/>
        </w:rPr>
        <w:t>（3）其他资助方式：勤工俭学、学费减免、绿色通道等。</w:t>
      </w:r>
    </w:p>
    <w:p w14:paraId="117CE6F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（五）打印准考证</w:t>
      </w:r>
    </w:p>
    <w:p w14:paraId="6FA68AD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资格审查合格的考生，请自己打印准考证，准考证打印具体时间</w:t>
      </w:r>
      <w:r>
        <w:rPr>
          <w:rFonts w:hint="eastAsia" w:ascii="仿宋_GB2312" w:eastAsia="仿宋_GB2312"/>
          <w:sz w:val="32"/>
          <w:szCs w:val="32"/>
          <w:lang w:val="en-US" w:eastAsia="zh-CN"/>
        </w:rPr>
        <w:t>为</w:t>
      </w:r>
      <w:r>
        <w:rPr>
          <w:rFonts w:hint="eastAsia" w:ascii="仿宋_GB2312" w:eastAsia="仿宋_GB2312"/>
          <w:sz w:val="32"/>
          <w:szCs w:val="32"/>
          <w:highlight w:val="none"/>
          <w:lang w:val="en-US" w:eastAsia="zh-CN"/>
        </w:rPr>
        <w:t>2025年4月10日8:00-4月11日20:00</w:t>
      </w:r>
      <w:r>
        <w:rPr>
          <w:rFonts w:hint="eastAsia" w:ascii="仿宋_GB2312" w:eastAsia="仿宋_GB2312"/>
          <w:sz w:val="32"/>
          <w:szCs w:val="32"/>
        </w:rPr>
        <w:t>。如自己无法打印准考证，考生可于指定时间到学校招生</w:t>
      </w:r>
      <w:r>
        <w:rPr>
          <w:rFonts w:hint="eastAsia" w:ascii="仿宋_GB2312" w:eastAsia="仿宋_GB2312"/>
          <w:sz w:val="32"/>
          <w:szCs w:val="32"/>
          <w:lang w:val="en-US" w:eastAsia="zh-CN"/>
        </w:rPr>
        <w:t>就业办公室</w:t>
      </w:r>
      <w:r>
        <w:rPr>
          <w:rFonts w:hint="eastAsia" w:ascii="仿宋_GB2312" w:eastAsia="仿宋_GB2312"/>
          <w:sz w:val="32"/>
          <w:szCs w:val="32"/>
        </w:rPr>
        <w:t>打印并领取准考证。具体考试时间和面试时间详见考生准考证。</w:t>
      </w:r>
    </w:p>
    <w:p w14:paraId="60087C71">
      <w:pPr>
        <w:widowControl/>
        <w:jc w:val="center"/>
        <w:textAlignment w:val="center"/>
        <w:rPr>
          <w:rFonts w:hint="eastAsia" w:ascii="宋体" w:hAnsi="宋体" w:cs="宋体"/>
          <w:color w:val="000000"/>
          <w:kern w:val="0"/>
          <w:szCs w:val="21"/>
          <w:lang w:bidi="ar"/>
        </w:rPr>
      </w:pPr>
    </w:p>
    <w:p w14:paraId="03B03082">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五</w:t>
      </w:r>
      <w:r>
        <w:rPr>
          <w:rFonts w:hint="eastAsia" w:ascii="黑体" w:hAnsi="黑体" w:eastAsia="黑体"/>
          <w:bCs/>
          <w:sz w:val="32"/>
          <w:szCs w:val="32"/>
        </w:rPr>
        <w:t>、体检要求</w:t>
      </w:r>
    </w:p>
    <w:p w14:paraId="05B7896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（一）符合《普通高等学校招生体检工作指导意见》及有关补充规定。</w:t>
      </w:r>
    </w:p>
    <w:p w14:paraId="2F11E8C1">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（二）</w:t>
      </w:r>
      <w:r>
        <w:rPr>
          <w:rFonts w:hint="default" w:ascii="仿宋_GB2312" w:hAnsi="Times New Roman" w:eastAsia="仿宋_GB2312" w:cs="Times New Roman"/>
          <w:sz w:val="32"/>
          <w:szCs w:val="32"/>
          <w:lang w:val="en-US" w:eastAsia="zh-CN"/>
        </w:rPr>
        <w:t>报考空中乘务专业的考生，需符合我校空中乘务招考条</w:t>
      </w:r>
      <w:r>
        <w:rPr>
          <w:rFonts w:hint="eastAsia" w:ascii="仿宋_GB2312" w:hAnsi="Times New Roman" w:eastAsia="仿宋_GB2312" w:cs="Times New Roman"/>
          <w:sz w:val="32"/>
          <w:szCs w:val="32"/>
          <w:lang w:val="en-US" w:eastAsia="zh-CN"/>
        </w:rPr>
        <w:t>件：</w:t>
      </w:r>
    </w:p>
    <w:p w14:paraId="3F81392C">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身</w:t>
      </w:r>
      <w:r>
        <w:rPr>
          <w:rFonts w:hint="eastAsia" w:ascii="仿宋_GB2312" w:hAnsi="Times New Roman" w:eastAsia="仿宋_GB2312" w:cs="Times New Roman"/>
          <w:sz w:val="32"/>
          <w:szCs w:val="32"/>
          <w:lang w:val="en-US" w:eastAsia="zh-CN"/>
        </w:rPr>
        <w:t>高</w:t>
      </w:r>
      <w:r>
        <w:rPr>
          <w:rFonts w:hint="default" w:ascii="仿宋_GB2312" w:hAnsi="Times New Roman" w:eastAsia="仿宋_GB2312" w:cs="Times New Roman"/>
          <w:sz w:val="32"/>
          <w:szCs w:val="32"/>
          <w:lang w:val="en-US" w:eastAsia="zh-CN"/>
        </w:rPr>
        <w:t>：女生164-173cm</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男生174-183cm</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(以专业体检测量净身高为准，请考生依据自身情况报考)。</w:t>
      </w:r>
    </w:p>
    <w:p w14:paraId="224B8220">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2.年龄建议在200</w:t>
      </w: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至200</w:t>
      </w:r>
      <w:r>
        <w:rPr>
          <w:rFonts w:hint="eastAsia" w:ascii="仿宋_GB2312" w:hAnsi="Times New Roman" w:eastAsia="仿宋_GB2312" w:cs="Times New Roman"/>
          <w:sz w:val="32"/>
          <w:szCs w:val="32"/>
          <w:lang w:val="en-US" w:eastAsia="zh-CN"/>
        </w:rPr>
        <w:t>8</w:t>
      </w:r>
      <w:r>
        <w:rPr>
          <w:rFonts w:hint="default" w:ascii="仿宋_GB2312" w:hAnsi="Times New Roman" w:eastAsia="仿宋_GB2312" w:cs="Times New Roman"/>
          <w:sz w:val="32"/>
          <w:szCs w:val="32"/>
          <w:lang w:val="en-US" w:eastAsia="zh-CN"/>
        </w:rPr>
        <w:t>年之间出生的考生，国内部分航空公司对员工年龄有要求，不在</w:t>
      </w:r>
      <w:r>
        <w:rPr>
          <w:rFonts w:hint="eastAsia" w:ascii="仿宋_GB2312" w:hAnsi="Times New Roman" w:eastAsia="仿宋_GB2312" w:cs="Times New Roman"/>
          <w:sz w:val="32"/>
          <w:szCs w:val="32"/>
          <w:lang w:val="en-US" w:eastAsia="zh-CN"/>
        </w:rPr>
        <w:t>上述</w:t>
      </w:r>
      <w:r>
        <w:rPr>
          <w:rFonts w:hint="default" w:ascii="仿宋_GB2312" w:hAnsi="Times New Roman" w:eastAsia="仿宋_GB2312" w:cs="Times New Roman"/>
          <w:sz w:val="32"/>
          <w:szCs w:val="32"/>
          <w:lang w:val="en-US" w:eastAsia="zh-CN"/>
        </w:rPr>
        <w:t>范围内考生请慎重报考</w:t>
      </w:r>
      <w:r>
        <w:rPr>
          <w:rFonts w:hint="eastAsia" w:ascii="仿宋_GB2312" w:hAnsi="Times New Roman" w:eastAsia="仿宋_GB2312" w:cs="Times New Roman"/>
          <w:sz w:val="32"/>
          <w:szCs w:val="32"/>
          <w:lang w:val="en-US" w:eastAsia="zh-CN"/>
        </w:rPr>
        <w:t>。</w:t>
      </w:r>
    </w:p>
    <w:p w14:paraId="3ACE4C68">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w:t>
      </w:r>
      <w:r>
        <w:rPr>
          <w:rFonts w:hint="default" w:ascii="仿宋_GB2312" w:hAnsi="Times New Roman" w:eastAsia="仿宋_GB2312" w:cs="Times New Roman"/>
          <w:sz w:val="32"/>
          <w:szCs w:val="32"/>
          <w:lang w:val="en-US" w:eastAsia="zh-CN"/>
        </w:rPr>
        <w:t>视力：每眼矫正视力c字表0.5以上，眼球大小适中对称</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目光有神，无色</w:t>
      </w:r>
      <w:r>
        <w:rPr>
          <w:rFonts w:hint="eastAsia" w:ascii="仿宋_GB2312" w:hAnsi="Times New Roman" w:eastAsia="仿宋_GB2312" w:cs="Times New Roman"/>
          <w:sz w:val="32"/>
          <w:szCs w:val="32"/>
          <w:lang w:val="en-US" w:eastAsia="zh-CN"/>
        </w:rPr>
        <w:t>盲</w:t>
      </w:r>
      <w:r>
        <w:rPr>
          <w:rFonts w:hint="default" w:ascii="仿宋_GB2312" w:hAnsi="Times New Roman" w:eastAsia="仿宋_GB2312" w:cs="Times New Roman"/>
          <w:sz w:val="32"/>
          <w:szCs w:val="32"/>
          <w:lang w:val="en-US" w:eastAsia="zh-CN"/>
        </w:rPr>
        <w:t>、色弱。</w:t>
      </w:r>
    </w:p>
    <w:p w14:paraId="5A379C20">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4.五官端正，面部、颈部、手部无明显疤痕，牙齿</w:t>
      </w:r>
      <w:r>
        <w:rPr>
          <w:rFonts w:hint="eastAsia" w:ascii="仿宋_GB2312" w:hAnsi="Times New Roman" w:eastAsia="仿宋_GB2312" w:cs="Times New Roman"/>
          <w:sz w:val="32"/>
          <w:szCs w:val="32"/>
          <w:lang w:val="en-US" w:eastAsia="zh-CN"/>
        </w:rPr>
        <w:t>整齐</w:t>
      </w:r>
      <w:r>
        <w:rPr>
          <w:rFonts w:hint="default" w:ascii="仿宋_GB2312" w:hAnsi="Times New Roman" w:eastAsia="仿宋_GB2312" w:cs="Times New Roman"/>
          <w:sz w:val="32"/>
          <w:szCs w:val="32"/>
          <w:lang w:val="en-US" w:eastAsia="zh-CN"/>
        </w:rPr>
        <w:t>无明显异色；无纹身，无狐</w:t>
      </w:r>
      <w:r>
        <w:rPr>
          <w:rFonts w:hint="eastAsia" w:ascii="仿宋_GB2312" w:hAnsi="Times New Roman" w:eastAsia="仿宋_GB2312" w:cs="Times New Roman"/>
          <w:sz w:val="32"/>
          <w:szCs w:val="32"/>
          <w:lang w:val="en-US" w:eastAsia="zh-CN"/>
        </w:rPr>
        <w:t>臭</w:t>
      </w:r>
      <w:r>
        <w:rPr>
          <w:rFonts w:hint="default" w:ascii="仿宋_GB2312" w:hAnsi="Times New Roman" w:eastAsia="仿宋_GB2312" w:cs="Times New Roman"/>
          <w:sz w:val="32"/>
          <w:szCs w:val="32"/>
          <w:lang w:val="en-US" w:eastAsia="zh-CN"/>
        </w:rPr>
        <w:t>。</w:t>
      </w:r>
    </w:p>
    <w:p w14:paraId="04428E0C">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.面部表情自然，善于表达，口齿清楚，普通话流利，中英文发音基本准确，听力正常。</w:t>
      </w:r>
    </w:p>
    <w:p w14:paraId="16ACE110">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6.性格开朗大方，心理素质好，无精神病史，肝功能正常，无各类慢性疾病。</w:t>
      </w:r>
    </w:p>
    <w:p w14:paraId="29B7556D">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7.形体匀称，步态自如，动作协调，无“X”型腿，无“</w:t>
      </w:r>
      <w:r>
        <w:rPr>
          <w:rFonts w:hint="eastAsia" w:ascii="仿宋_GB2312" w:hAnsi="Times New Roman" w:eastAsia="仿宋_GB2312" w:cs="Times New Roman"/>
          <w:sz w:val="32"/>
          <w:szCs w:val="32"/>
          <w:lang w:val="en-US" w:eastAsia="zh-CN"/>
        </w:rPr>
        <w:t>O</w:t>
      </w:r>
      <w:r>
        <w:rPr>
          <w:rFonts w:hint="default" w:ascii="仿宋_GB2312" w:hAnsi="Times New Roman" w:eastAsia="仿宋_GB2312" w:cs="Times New Roman"/>
          <w:sz w:val="32"/>
          <w:szCs w:val="32"/>
          <w:lang w:val="en-US" w:eastAsia="zh-CN"/>
        </w:rPr>
        <w:t>”型腿，无明显内外八字步。</w:t>
      </w:r>
    </w:p>
    <w:p w14:paraId="3EBDD8A5">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三</w:t>
      </w:r>
      <w:r>
        <w:rPr>
          <w:rFonts w:hint="default" w:ascii="仿宋_GB2312" w:hAnsi="Times New Roman" w:eastAsia="仿宋_GB2312" w:cs="Times New Roman"/>
          <w:sz w:val="32"/>
          <w:szCs w:val="32"/>
          <w:lang w:val="en-US" w:eastAsia="zh-CN"/>
        </w:rPr>
        <w:t>)报考民航运输服务专业的考生，需符合我校招考条件：</w:t>
      </w:r>
    </w:p>
    <w:p w14:paraId="75AB0704">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w:t>
      </w:r>
      <w:r>
        <w:rPr>
          <w:rFonts w:hint="default" w:ascii="仿宋_GB2312" w:hAnsi="Times New Roman" w:eastAsia="仿宋_GB2312" w:cs="Times New Roman"/>
          <w:sz w:val="32"/>
          <w:szCs w:val="32"/>
          <w:lang w:val="en-US" w:eastAsia="zh-CN"/>
        </w:rPr>
        <w:t>身高：女生162-17</w:t>
      </w: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cm</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男生172-18</w:t>
      </w: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cm</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(以专业体检测量净身高为准，请考生依据自身情况报考)。</w:t>
      </w:r>
    </w:p>
    <w:p w14:paraId="5B543FDE">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2.年龄建议在200</w:t>
      </w: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至200</w:t>
      </w:r>
      <w:r>
        <w:rPr>
          <w:rFonts w:hint="eastAsia" w:ascii="仿宋_GB2312" w:hAnsi="Times New Roman" w:eastAsia="仿宋_GB2312" w:cs="Times New Roman"/>
          <w:sz w:val="32"/>
          <w:szCs w:val="32"/>
          <w:lang w:val="en-US" w:eastAsia="zh-CN"/>
        </w:rPr>
        <w:t>8</w:t>
      </w:r>
      <w:r>
        <w:rPr>
          <w:rFonts w:hint="default" w:ascii="仿宋_GB2312" w:hAnsi="Times New Roman" w:eastAsia="仿宋_GB2312" w:cs="Times New Roman"/>
          <w:sz w:val="32"/>
          <w:szCs w:val="32"/>
          <w:lang w:val="en-US" w:eastAsia="zh-CN"/>
        </w:rPr>
        <w:t>年之间出生的考生。国内部分航空公司及机场对员工年龄有要求，不在上述范围内考生请慎重报考。</w:t>
      </w:r>
    </w:p>
    <w:p w14:paraId="0B1BD5C1">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3.视力：每眼矫正视力c字表不低于0.2，眼球大小适中对称，目光有神，无色盲、色弱。</w:t>
      </w:r>
    </w:p>
    <w:p w14:paraId="49F60BCE">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4.五官端正，面部、颈部、手部无明显疤痕，牙齿整齐无明显异色；无纹身，无</w:t>
      </w:r>
      <w:r>
        <w:rPr>
          <w:rFonts w:hint="eastAsia" w:ascii="仿宋_GB2312" w:hAnsi="Times New Roman" w:eastAsia="仿宋_GB2312" w:cs="Times New Roman"/>
          <w:sz w:val="32"/>
          <w:szCs w:val="32"/>
          <w:lang w:val="en-US" w:eastAsia="zh-CN"/>
        </w:rPr>
        <w:t>狐臭</w:t>
      </w:r>
      <w:r>
        <w:rPr>
          <w:rFonts w:hint="default" w:ascii="仿宋_GB2312" w:hAnsi="Times New Roman" w:eastAsia="仿宋_GB2312" w:cs="Times New Roman"/>
          <w:sz w:val="32"/>
          <w:szCs w:val="32"/>
          <w:lang w:val="en-US" w:eastAsia="zh-CN"/>
        </w:rPr>
        <w:t>。</w:t>
      </w:r>
    </w:p>
    <w:p w14:paraId="45327CAF">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5.面部表情自然，善于表达，口齿清楚，普通话流利，中英文发音基本准确，听力正常。</w:t>
      </w:r>
    </w:p>
    <w:p w14:paraId="576CBDBE">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性格开朗大方，心理素质好，无精神病史，肝功能正常，无各类慢性疾病。</w:t>
      </w:r>
    </w:p>
    <w:p w14:paraId="1AA35BDF">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7.形体匀称，步态自如，动作协调，无“X”型腿，无“</w:t>
      </w:r>
      <w:r>
        <w:rPr>
          <w:rFonts w:hint="eastAsia" w:ascii="仿宋_GB2312" w:hAnsi="Times New Roman" w:eastAsia="仿宋_GB2312" w:cs="Times New Roman"/>
          <w:sz w:val="32"/>
          <w:szCs w:val="32"/>
          <w:lang w:val="en-US" w:eastAsia="zh-CN"/>
        </w:rPr>
        <w:t>O</w:t>
      </w:r>
      <w:r>
        <w:rPr>
          <w:rFonts w:hint="default" w:ascii="仿宋_GB2312" w:hAnsi="Times New Roman" w:eastAsia="仿宋_GB2312" w:cs="Times New Roman"/>
          <w:sz w:val="32"/>
          <w:szCs w:val="32"/>
          <w:lang w:val="en-US" w:eastAsia="zh-CN"/>
        </w:rPr>
        <w:t>”型腿，无明显内外八字步。</w:t>
      </w:r>
    </w:p>
    <w:p w14:paraId="2E4BECD8">
      <w:pPr>
        <w:numPr>
          <w:ilvl w:val="0"/>
          <w:numId w:val="1"/>
        </w:num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报考国际邮轮乘务管理专业的考生，需符合我校招考条件：</w:t>
      </w:r>
    </w:p>
    <w:p w14:paraId="0AA069E9">
      <w:pPr>
        <w:numPr>
          <w:ilvl w:val="0"/>
          <w:numId w:val="0"/>
        </w:num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1.年龄17-25周岁之间，身高</w:t>
      </w:r>
      <w:r>
        <w:rPr>
          <w:rFonts w:hint="eastAsia" w:ascii="仿宋_GB2312" w:hAnsi="Times New Roman" w:eastAsia="仿宋_GB2312" w:cs="Times New Roman"/>
          <w:sz w:val="32"/>
          <w:szCs w:val="32"/>
          <w:lang w:val="en-US" w:eastAsia="zh-CN"/>
        </w:rPr>
        <w:t>：女生</w:t>
      </w:r>
      <w:r>
        <w:rPr>
          <w:rFonts w:hint="default" w:ascii="仿宋_GB2312" w:hAnsi="Times New Roman" w:eastAsia="仿宋_GB2312" w:cs="Times New Roman"/>
          <w:sz w:val="32"/>
          <w:szCs w:val="32"/>
          <w:lang w:val="en-US" w:eastAsia="zh-CN"/>
        </w:rPr>
        <w:t>162-173cm</w:t>
      </w:r>
      <w:r>
        <w:rPr>
          <w:rFonts w:hint="eastAsia" w:ascii="仿宋_GB2312" w:hAnsi="Times New Roman" w:eastAsia="仿宋_GB2312" w:cs="Times New Roman"/>
          <w:sz w:val="32"/>
          <w:szCs w:val="32"/>
          <w:lang w:val="en-US" w:eastAsia="zh-CN"/>
        </w:rPr>
        <w:t>，男生</w:t>
      </w:r>
      <w:r>
        <w:rPr>
          <w:rFonts w:hint="default" w:ascii="仿宋_GB2312" w:hAnsi="Times New Roman" w:eastAsia="仿宋_GB2312" w:cs="Times New Roman"/>
          <w:sz w:val="32"/>
          <w:szCs w:val="32"/>
          <w:lang w:val="en-US" w:eastAsia="zh-CN"/>
        </w:rPr>
        <w:t>17</w:t>
      </w:r>
      <w:r>
        <w:rPr>
          <w:rFonts w:hint="eastAsia" w:ascii="仿宋_GB2312" w:hAnsi="Times New Roman" w:eastAsia="仿宋_GB2312" w:cs="Times New Roman"/>
          <w:sz w:val="32"/>
          <w:szCs w:val="32"/>
          <w:lang w:val="en-US" w:eastAsia="zh-CN"/>
        </w:rPr>
        <w:t>2</w:t>
      </w:r>
      <w:r>
        <w:rPr>
          <w:rFonts w:hint="default"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lang w:val="en-US" w:eastAsia="zh-CN"/>
        </w:rPr>
        <w:t>3</w:t>
      </w:r>
      <w:r>
        <w:rPr>
          <w:rFonts w:hint="default" w:ascii="仿宋_GB2312" w:hAnsi="Times New Roman" w:eastAsia="仿宋_GB2312" w:cs="Times New Roman"/>
          <w:sz w:val="32"/>
          <w:szCs w:val="32"/>
          <w:lang w:val="en-US" w:eastAsia="zh-CN"/>
        </w:rPr>
        <w:t>cm。</w:t>
      </w:r>
    </w:p>
    <w:p w14:paraId="2253A9C8">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2.视力：每眼矫正视力c字表0.</w:t>
      </w:r>
      <w:r>
        <w:rPr>
          <w:rFonts w:hint="eastAsia" w:ascii="仿宋_GB2312"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以上，眼球大小适中对称</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目光有神，无色</w:t>
      </w:r>
      <w:r>
        <w:rPr>
          <w:rFonts w:hint="eastAsia" w:ascii="仿宋_GB2312" w:hAnsi="Times New Roman" w:eastAsia="仿宋_GB2312" w:cs="Times New Roman"/>
          <w:sz w:val="32"/>
          <w:szCs w:val="32"/>
          <w:lang w:val="en-US" w:eastAsia="zh-CN"/>
        </w:rPr>
        <w:t>盲</w:t>
      </w:r>
      <w:r>
        <w:rPr>
          <w:rFonts w:hint="default" w:ascii="仿宋_GB2312" w:hAnsi="Times New Roman" w:eastAsia="仿宋_GB2312" w:cs="Times New Roman"/>
          <w:sz w:val="32"/>
          <w:szCs w:val="32"/>
          <w:lang w:val="en-US" w:eastAsia="zh-CN"/>
        </w:rPr>
        <w:t>、色弱。</w:t>
      </w:r>
    </w:p>
    <w:p w14:paraId="5E41267B">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五官端正，面部、颈部、手部无明显疤痕，牙齿</w:t>
      </w:r>
      <w:r>
        <w:rPr>
          <w:rFonts w:hint="eastAsia" w:ascii="仿宋_GB2312" w:hAnsi="Times New Roman" w:eastAsia="仿宋_GB2312" w:cs="Times New Roman"/>
          <w:sz w:val="32"/>
          <w:szCs w:val="32"/>
          <w:lang w:val="en-US" w:eastAsia="zh-CN"/>
        </w:rPr>
        <w:t>整齐</w:t>
      </w:r>
      <w:r>
        <w:rPr>
          <w:rFonts w:hint="default" w:ascii="仿宋_GB2312" w:hAnsi="Times New Roman" w:eastAsia="仿宋_GB2312" w:cs="Times New Roman"/>
          <w:sz w:val="32"/>
          <w:szCs w:val="32"/>
          <w:lang w:val="en-US" w:eastAsia="zh-CN"/>
        </w:rPr>
        <w:t>无明显异色；无纹身，无狐</w:t>
      </w:r>
      <w:r>
        <w:rPr>
          <w:rFonts w:hint="eastAsia" w:ascii="仿宋_GB2312" w:hAnsi="Times New Roman" w:eastAsia="仿宋_GB2312" w:cs="Times New Roman"/>
          <w:sz w:val="32"/>
          <w:szCs w:val="32"/>
          <w:lang w:val="en-US" w:eastAsia="zh-CN"/>
        </w:rPr>
        <w:t>臭</w:t>
      </w:r>
      <w:r>
        <w:rPr>
          <w:rFonts w:hint="default" w:ascii="仿宋_GB2312" w:hAnsi="Times New Roman" w:eastAsia="仿宋_GB2312" w:cs="Times New Roman"/>
          <w:sz w:val="32"/>
          <w:szCs w:val="32"/>
          <w:lang w:val="en-US" w:eastAsia="zh-CN"/>
        </w:rPr>
        <w:t>。</w:t>
      </w:r>
    </w:p>
    <w:p w14:paraId="53565EE2">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面部表情自然，善于表达，口齿清楚，普通话流利，中英文发音基本准确，听力正常。</w:t>
      </w:r>
    </w:p>
    <w:p w14:paraId="47C9F131">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性格开朗大方，心理素质好，无精神病史，肝功能正常，无各类慢性疾病。</w:t>
      </w:r>
    </w:p>
    <w:p w14:paraId="5BEFBF7F">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w:t>
      </w:r>
      <w:r>
        <w:rPr>
          <w:rFonts w:hint="default" w:ascii="仿宋_GB2312" w:hAnsi="Times New Roman" w:eastAsia="仿宋_GB2312" w:cs="Times New Roman"/>
          <w:sz w:val="32"/>
          <w:szCs w:val="32"/>
          <w:lang w:val="en-US" w:eastAsia="zh-CN"/>
        </w:rPr>
        <w:t>形体匀称，步态自如，动作协调，无“X”型腿，无“</w:t>
      </w:r>
      <w:r>
        <w:rPr>
          <w:rFonts w:hint="eastAsia" w:ascii="仿宋_GB2312" w:hAnsi="Times New Roman" w:eastAsia="仿宋_GB2312" w:cs="Times New Roman"/>
          <w:sz w:val="32"/>
          <w:szCs w:val="32"/>
          <w:lang w:val="en-US" w:eastAsia="zh-CN"/>
        </w:rPr>
        <w:t>O</w:t>
      </w:r>
      <w:r>
        <w:rPr>
          <w:rFonts w:hint="default" w:ascii="仿宋_GB2312" w:hAnsi="Times New Roman" w:eastAsia="仿宋_GB2312" w:cs="Times New Roman"/>
          <w:sz w:val="32"/>
          <w:szCs w:val="32"/>
          <w:lang w:val="en-US" w:eastAsia="zh-CN"/>
        </w:rPr>
        <w:t>”型腿，无明显内外八字步。</w:t>
      </w:r>
    </w:p>
    <w:p w14:paraId="1670444A">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7.外语语种为英语。</w:t>
      </w:r>
    </w:p>
    <w:p w14:paraId="0154FFEA">
      <w:pPr>
        <w:spacing w:line="360" w:lineRule="auto"/>
        <w:ind w:firstLine="640" w:firstLineChars="200"/>
        <w:rPr>
          <w:rFonts w:hint="eastAsia" w:ascii="仿宋_GB2312" w:hAnsi="Times New Roman" w:eastAsia="仿宋_GB2312" w:cs="Times New Roman"/>
          <w:sz w:val="32"/>
          <w:szCs w:val="32"/>
        </w:rPr>
      </w:pP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五</w:t>
      </w:r>
      <w:r>
        <w:rPr>
          <w:rFonts w:hint="default" w:ascii="仿宋_GB2312" w:hAnsi="Times New Roman" w:eastAsia="仿宋_GB2312" w:cs="Times New Roman"/>
          <w:sz w:val="32"/>
          <w:szCs w:val="32"/>
          <w:lang w:val="en-US" w:eastAsia="zh-CN"/>
        </w:rPr>
        <w:t>)报考高速铁路客运服务专业的考生，需符合我校招考条件：</w:t>
      </w:r>
    </w:p>
    <w:p w14:paraId="7DEA0948">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1.身高：女生162-173cm 男生172-183cm；</w:t>
      </w:r>
    </w:p>
    <w:p w14:paraId="6E6D62B0">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2.视力：每眼矫正视力c字表0.</w:t>
      </w: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以上，眼球大小适中对称</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目光有神，无色</w:t>
      </w:r>
      <w:r>
        <w:rPr>
          <w:rFonts w:hint="eastAsia" w:ascii="仿宋_GB2312" w:hAnsi="Times New Roman" w:eastAsia="仿宋_GB2312" w:cs="Times New Roman"/>
          <w:sz w:val="32"/>
          <w:szCs w:val="32"/>
          <w:lang w:val="en-US" w:eastAsia="zh-CN"/>
        </w:rPr>
        <w:t>盲</w:t>
      </w:r>
      <w:r>
        <w:rPr>
          <w:rFonts w:hint="default" w:ascii="仿宋_GB2312" w:hAnsi="Times New Roman" w:eastAsia="仿宋_GB2312" w:cs="Times New Roman"/>
          <w:sz w:val="32"/>
          <w:szCs w:val="32"/>
          <w:lang w:val="en-US" w:eastAsia="zh-CN"/>
        </w:rPr>
        <w:t>、色弱。</w:t>
      </w:r>
    </w:p>
    <w:p w14:paraId="1FB1F628">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五官端正，面部、颈部、手部无明显疤痕，牙齿</w:t>
      </w:r>
      <w:r>
        <w:rPr>
          <w:rFonts w:hint="eastAsia" w:ascii="仿宋_GB2312" w:hAnsi="Times New Roman" w:eastAsia="仿宋_GB2312" w:cs="Times New Roman"/>
          <w:sz w:val="32"/>
          <w:szCs w:val="32"/>
          <w:lang w:val="en-US" w:eastAsia="zh-CN"/>
        </w:rPr>
        <w:t>整齐</w:t>
      </w:r>
      <w:r>
        <w:rPr>
          <w:rFonts w:hint="default" w:ascii="仿宋_GB2312" w:hAnsi="Times New Roman" w:eastAsia="仿宋_GB2312" w:cs="Times New Roman"/>
          <w:sz w:val="32"/>
          <w:szCs w:val="32"/>
          <w:lang w:val="en-US" w:eastAsia="zh-CN"/>
        </w:rPr>
        <w:t>无明显异色；无纹身，无狐</w:t>
      </w:r>
      <w:r>
        <w:rPr>
          <w:rFonts w:hint="eastAsia" w:ascii="仿宋_GB2312" w:hAnsi="Times New Roman" w:eastAsia="仿宋_GB2312" w:cs="Times New Roman"/>
          <w:sz w:val="32"/>
          <w:szCs w:val="32"/>
          <w:lang w:val="en-US" w:eastAsia="zh-CN"/>
        </w:rPr>
        <w:t>臭</w:t>
      </w:r>
      <w:r>
        <w:rPr>
          <w:rFonts w:hint="default" w:ascii="仿宋_GB2312" w:hAnsi="Times New Roman" w:eastAsia="仿宋_GB2312" w:cs="Times New Roman"/>
          <w:sz w:val="32"/>
          <w:szCs w:val="32"/>
          <w:lang w:val="en-US" w:eastAsia="zh-CN"/>
        </w:rPr>
        <w:t>。</w:t>
      </w:r>
    </w:p>
    <w:p w14:paraId="39E7F65C">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面部表情自然，善于表达，口齿清楚，普通话流利，中英文发音基本准确，听力正常。</w:t>
      </w:r>
    </w:p>
    <w:p w14:paraId="0660FCF6">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性格开朗大方，心理素质好，无精神病史，肝功能正常，无各类慢性疾病</w:t>
      </w:r>
      <w:r>
        <w:rPr>
          <w:rFonts w:hint="eastAsia" w:ascii="仿宋_GB2312" w:hAnsi="Times New Roman" w:eastAsia="仿宋_GB2312" w:cs="Times New Roman"/>
          <w:sz w:val="32"/>
          <w:szCs w:val="32"/>
          <w:lang w:val="en-US" w:eastAsia="zh-CN"/>
        </w:rPr>
        <w:t>，不晕车</w:t>
      </w:r>
      <w:r>
        <w:rPr>
          <w:rFonts w:hint="default" w:ascii="仿宋_GB2312" w:hAnsi="Times New Roman" w:eastAsia="仿宋_GB2312" w:cs="Times New Roman"/>
          <w:sz w:val="32"/>
          <w:szCs w:val="32"/>
          <w:lang w:val="en-US" w:eastAsia="zh-CN"/>
        </w:rPr>
        <w:t>。</w:t>
      </w:r>
    </w:p>
    <w:p w14:paraId="6E9FB8E3">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w:t>
      </w:r>
      <w:r>
        <w:rPr>
          <w:rFonts w:hint="default" w:ascii="仿宋_GB2312" w:hAnsi="Times New Roman" w:eastAsia="仿宋_GB2312" w:cs="Times New Roman"/>
          <w:sz w:val="32"/>
          <w:szCs w:val="32"/>
          <w:lang w:val="en-US" w:eastAsia="zh-CN"/>
        </w:rPr>
        <w:t>形体匀称，步态自如，动作协调，无“X”型腿，无“</w:t>
      </w:r>
      <w:r>
        <w:rPr>
          <w:rFonts w:hint="eastAsia" w:ascii="仿宋_GB2312" w:hAnsi="Times New Roman" w:eastAsia="仿宋_GB2312" w:cs="Times New Roman"/>
          <w:sz w:val="32"/>
          <w:szCs w:val="32"/>
          <w:lang w:val="en-US" w:eastAsia="zh-CN"/>
        </w:rPr>
        <w:t>O</w:t>
      </w:r>
      <w:r>
        <w:rPr>
          <w:rFonts w:hint="default" w:ascii="仿宋_GB2312" w:hAnsi="Times New Roman" w:eastAsia="仿宋_GB2312" w:cs="Times New Roman"/>
          <w:sz w:val="32"/>
          <w:szCs w:val="32"/>
          <w:lang w:val="en-US" w:eastAsia="zh-CN"/>
        </w:rPr>
        <w:t>”型腿，无明显内外八字步。</w:t>
      </w:r>
    </w:p>
    <w:p w14:paraId="762BAB11">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六</w:t>
      </w:r>
      <w:r>
        <w:rPr>
          <w:rFonts w:hint="default" w:ascii="仿宋_GB2312" w:hAnsi="Times New Roman" w:eastAsia="仿宋_GB2312" w:cs="Times New Roman"/>
          <w:sz w:val="32"/>
          <w:szCs w:val="32"/>
          <w:lang w:val="en-US" w:eastAsia="zh-CN"/>
        </w:rPr>
        <w:t>)报考</w:t>
      </w:r>
      <w:r>
        <w:rPr>
          <w:rFonts w:hint="eastAsia" w:ascii="仿宋_GB2312" w:hAnsi="Times New Roman" w:eastAsia="仿宋_GB2312" w:cs="Times New Roman"/>
          <w:sz w:val="32"/>
          <w:szCs w:val="32"/>
          <w:lang w:val="en-US" w:eastAsia="zh-CN"/>
        </w:rPr>
        <w:t>民航安全技术管理</w:t>
      </w:r>
      <w:r>
        <w:rPr>
          <w:rFonts w:hint="default" w:ascii="仿宋_GB2312" w:hAnsi="Times New Roman" w:eastAsia="仿宋_GB2312" w:cs="Times New Roman"/>
          <w:sz w:val="32"/>
          <w:szCs w:val="32"/>
          <w:lang w:val="en-US" w:eastAsia="zh-CN"/>
        </w:rPr>
        <w:t>专业的考生，需符合我校招考条件：</w:t>
      </w:r>
    </w:p>
    <w:p w14:paraId="70412925">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1.身高：</w:t>
      </w:r>
      <w:r>
        <w:rPr>
          <w:rFonts w:hint="eastAsia" w:ascii="仿宋_GB2312" w:hAnsi="Times New Roman" w:eastAsia="仿宋_GB2312" w:cs="Times New Roman"/>
          <w:sz w:val="32"/>
          <w:szCs w:val="32"/>
          <w:lang w:val="en-US" w:eastAsia="zh-CN"/>
        </w:rPr>
        <w:t xml:space="preserve">女生162-173cm </w:t>
      </w:r>
      <w:r>
        <w:rPr>
          <w:rFonts w:hint="default" w:ascii="仿宋_GB2312" w:hAnsi="Times New Roman" w:eastAsia="仿宋_GB2312" w:cs="Times New Roman"/>
          <w:sz w:val="32"/>
          <w:szCs w:val="32"/>
          <w:lang w:val="en-US" w:eastAsia="zh-CN"/>
        </w:rPr>
        <w:t>男</w:t>
      </w:r>
      <w:r>
        <w:rPr>
          <w:rFonts w:hint="eastAsia" w:ascii="仿宋_GB2312" w:hAnsi="Times New Roman" w:eastAsia="仿宋_GB2312" w:cs="Times New Roman"/>
          <w:sz w:val="32"/>
          <w:szCs w:val="32"/>
          <w:lang w:val="en-US" w:eastAsia="zh-CN"/>
        </w:rPr>
        <w:t>生172-183cm；</w:t>
      </w:r>
    </w:p>
    <w:p w14:paraId="762E7AF6">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2.视力：每眼矫正视力c字表0.</w:t>
      </w: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以上，眼球大小适中对称</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目光有神，无色</w:t>
      </w:r>
      <w:r>
        <w:rPr>
          <w:rFonts w:hint="eastAsia" w:ascii="仿宋_GB2312" w:hAnsi="Times New Roman" w:eastAsia="仿宋_GB2312" w:cs="Times New Roman"/>
          <w:sz w:val="32"/>
          <w:szCs w:val="32"/>
          <w:lang w:val="en-US" w:eastAsia="zh-CN"/>
        </w:rPr>
        <w:t>盲</w:t>
      </w:r>
      <w:r>
        <w:rPr>
          <w:rFonts w:hint="default" w:ascii="仿宋_GB2312" w:hAnsi="Times New Roman" w:eastAsia="仿宋_GB2312" w:cs="Times New Roman"/>
          <w:sz w:val="32"/>
          <w:szCs w:val="32"/>
          <w:lang w:val="en-US" w:eastAsia="zh-CN"/>
        </w:rPr>
        <w:t>、色弱。</w:t>
      </w:r>
    </w:p>
    <w:p w14:paraId="6794DFB3">
      <w:pPr>
        <w:spacing w:line="360" w:lineRule="auto"/>
        <w:ind w:firstLine="640" w:firstLineChars="200"/>
        <w:rPr>
          <w:rFonts w:hint="default" w:ascii="仿宋_GB2312" w:hAnsi="Times New Roman" w:eastAsia="仿宋_GB2312" w:cs="Times New Roman"/>
          <w:sz w:val="32"/>
          <w:szCs w:val="32"/>
          <w:lang w:val="en-US" w:eastAsia="zh-CN"/>
        </w:rPr>
      </w:pPr>
      <w:r>
        <w:rPr>
          <w:rFonts w:hint="default"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w:t>
      </w:r>
      <w:r>
        <w:rPr>
          <w:rFonts w:hint="default" w:ascii="仿宋_GB2312" w:hAnsi="Times New Roman" w:eastAsia="仿宋_GB2312" w:cs="Times New Roman"/>
          <w:sz w:val="32"/>
          <w:szCs w:val="32"/>
          <w:lang w:val="en-US" w:eastAsia="zh-CN"/>
        </w:rPr>
        <w:t>五官端正，面部、颈部、手部无明显疤痕，牙齿</w:t>
      </w:r>
      <w:r>
        <w:rPr>
          <w:rFonts w:hint="eastAsia" w:ascii="仿宋_GB2312" w:hAnsi="Times New Roman" w:eastAsia="仿宋_GB2312" w:cs="Times New Roman"/>
          <w:sz w:val="32"/>
          <w:szCs w:val="32"/>
          <w:lang w:val="en-US" w:eastAsia="zh-CN"/>
        </w:rPr>
        <w:t>整齐</w:t>
      </w:r>
      <w:r>
        <w:rPr>
          <w:rFonts w:hint="default" w:ascii="仿宋_GB2312" w:hAnsi="Times New Roman" w:eastAsia="仿宋_GB2312" w:cs="Times New Roman"/>
          <w:sz w:val="32"/>
          <w:szCs w:val="32"/>
          <w:lang w:val="en-US" w:eastAsia="zh-CN"/>
        </w:rPr>
        <w:t>无明显异色；无纹身，无狐</w:t>
      </w:r>
      <w:r>
        <w:rPr>
          <w:rFonts w:hint="eastAsia" w:ascii="仿宋_GB2312" w:hAnsi="Times New Roman" w:eastAsia="仿宋_GB2312" w:cs="Times New Roman"/>
          <w:sz w:val="32"/>
          <w:szCs w:val="32"/>
          <w:lang w:val="en-US" w:eastAsia="zh-CN"/>
        </w:rPr>
        <w:t>臭</w:t>
      </w:r>
      <w:r>
        <w:rPr>
          <w:rFonts w:hint="default" w:ascii="仿宋_GB2312" w:hAnsi="Times New Roman" w:eastAsia="仿宋_GB2312" w:cs="Times New Roman"/>
          <w:sz w:val="32"/>
          <w:szCs w:val="32"/>
          <w:lang w:val="en-US" w:eastAsia="zh-CN"/>
        </w:rPr>
        <w:t>。</w:t>
      </w:r>
    </w:p>
    <w:p w14:paraId="3E4B2BCC">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4.</w:t>
      </w:r>
      <w:r>
        <w:rPr>
          <w:rFonts w:hint="default" w:ascii="仿宋_GB2312" w:hAnsi="Times New Roman" w:eastAsia="仿宋_GB2312" w:cs="Times New Roman"/>
          <w:sz w:val="32"/>
          <w:szCs w:val="32"/>
          <w:lang w:val="en-US" w:eastAsia="zh-CN"/>
        </w:rPr>
        <w:t>面部表情自然，善于表达，口齿清楚，普通话流利，中英文发音基本准确，听力正常。</w:t>
      </w:r>
    </w:p>
    <w:p w14:paraId="01B0CCCB">
      <w:pPr>
        <w:spacing w:line="360" w:lineRule="auto"/>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w:t>
      </w:r>
      <w:r>
        <w:rPr>
          <w:rFonts w:hint="default" w:ascii="仿宋_GB2312" w:hAnsi="Times New Roman" w:eastAsia="仿宋_GB2312" w:cs="Times New Roman"/>
          <w:sz w:val="32"/>
          <w:szCs w:val="32"/>
          <w:lang w:val="en-US" w:eastAsia="zh-CN"/>
        </w:rPr>
        <w:t>性格开朗大方，心理素质好，无精神病史，肝功能正常，无各类慢性疾病。</w:t>
      </w:r>
    </w:p>
    <w:p w14:paraId="544AFE6E">
      <w:pPr>
        <w:spacing w:line="360" w:lineRule="auto"/>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6.</w:t>
      </w:r>
      <w:r>
        <w:rPr>
          <w:rFonts w:hint="default" w:ascii="仿宋_GB2312" w:hAnsi="Times New Roman" w:eastAsia="仿宋_GB2312" w:cs="Times New Roman"/>
          <w:sz w:val="32"/>
          <w:szCs w:val="32"/>
          <w:lang w:val="en-US" w:eastAsia="zh-CN"/>
        </w:rPr>
        <w:t>形体匀称，步态自如，动作协调，无“X”型腿，无“</w:t>
      </w:r>
      <w:r>
        <w:rPr>
          <w:rFonts w:hint="eastAsia" w:ascii="仿宋_GB2312" w:hAnsi="Times New Roman" w:eastAsia="仿宋_GB2312" w:cs="Times New Roman"/>
          <w:sz w:val="32"/>
          <w:szCs w:val="32"/>
          <w:lang w:val="en-US" w:eastAsia="zh-CN"/>
        </w:rPr>
        <w:t>O</w:t>
      </w:r>
      <w:r>
        <w:rPr>
          <w:rFonts w:hint="default" w:ascii="仿宋_GB2312" w:hAnsi="Times New Roman" w:eastAsia="仿宋_GB2312" w:cs="Times New Roman"/>
          <w:sz w:val="32"/>
          <w:szCs w:val="32"/>
          <w:lang w:val="en-US" w:eastAsia="zh-CN"/>
        </w:rPr>
        <w:t>”型腿，无明显内外八字步。</w:t>
      </w:r>
    </w:p>
    <w:p w14:paraId="2FAAFE54">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）报考休闲服务与管理专业的考生，需符合我校招考条件：</w:t>
      </w:r>
    </w:p>
    <w:p w14:paraId="5B849D0A">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1.招考条件</w:t>
      </w:r>
    </w:p>
    <w:p w14:paraId="06BFD8D4">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外形条件满足未来职业岗位要求：年龄在17-25周岁之间；女生身高≧15</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cm，男生身高≧16</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cm；双眼矫正视力C字表0.4以上，无色盲、色弱；无残疾，无精神病史，无心脏病，肝功能正常，无各类慢性疾病及传染病。</w:t>
      </w:r>
    </w:p>
    <w:p w14:paraId="52C63A3D">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2.身体素质</w:t>
      </w:r>
    </w:p>
    <w:p w14:paraId="3975D697">
      <w:pPr>
        <w:spacing w:line="360" w:lineRule="auto"/>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具有良好的身体素质，</w:t>
      </w:r>
      <w:r>
        <w:rPr>
          <w:rFonts w:hint="eastAsia" w:ascii="仿宋_GB2312" w:hAnsi="Times New Roman" w:eastAsia="仿宋_GB2312" w:cs="Times New Roman"/>
          <w:sz w:val="32"/>
          <w:szCs w:val="32"/>
        </w:rPr>
        <w:t>能够适应未来职业岗位要求</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包括力量、耐力、速度、灵敏及柔韧素质。</w:t>
      </w:r>
    </w:p>
    <w:p w14:paraId="64E5177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说明：其他专业符合《普通高等学校招生体检工作指导意见》及有关补充规定即可。</w:t>
      </w:r>
    </w:p>
    <w:p w14:paraId="1CF9D760">
      <w:pPr>
        <w:widowControl/>
        <w:jc w:val="center"/>
        <w:textAlignment w:val="center"/>
        <w:rPr>
          <w:rFonts w:hint="eastAsia" w:ascii="宋体" w:hAnsi="宋体" w:cs="宋体"/>
          <w:color w:val="000000"/>
          <w:kern w:val="0"/>
          <w:szCs w:val="21"/>
          <w:lang w:bidi="ar"/>
        </w:rPr>
      </w:pPr>
    </w:p>
    <w:p w14:paraId="52A6E8D1">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、命题与考务管理</w:t>
      </w:r>
    </w:p>
    <w:p w14:paraId="3601D39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（一）命题</w:t>
      </w:r>
    </w:p>
    <w:p w14:paraId="5235DC00">
      <w:pPr>
        <w:spacing w:line="360" w:lineRule="auto"/>
        <w:ind w:firstLine="640" w:firstLineChars="200"/>
        <w:rPr>
          <w:rFonts w:hint="eastAsia" w:ascii="仿宋_GB2312" w:eastAsia="仿宋_GB2312"/>
          <w:color w:val="FF0000"/>
          <w:sz w:val="32"/>
          <w:szCs w:val="32"/>
        </w:rPr>
      </w:pPr>
      <w:r>
        <w:rPr>
          <w:rFonts w:hint="eastAsia" w:ascii="仿宋_GB2312" w:eastAsia="仿宋_GB2312"/>
          <w:color w:val="auto"/>
          <w:sz w:val="32"/>
          <w:szCs w:val="32"/>
        </w:rPr>
        <w:t>根据《辽宁省教育厅关于开展202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高职院校单独考试招生和注册入学试点招生工作实施方案审核备案工作的通知》要求，参照《辽宁省职业教育对口升学考试文化课（公共课）命题工作管理办法》（试行）（辽招考办字〔2017〕61号）和国家保密工作相关法律法规，制定《辽宁轻工职业学院单独招生考试命题工作管理办法》（试行）（见附件）。</w:t>
      </w:r>
    </w:p>
    <w:p w14:paraId="4D04AB81">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命题、试卷印刷工作按照国家和辽宁省相关流程和保密规定要求执行。</w:t>
      </w:r>
    </w:p>
    <w:p w14:paraId="0EB43C66">
      <w:pPr>
        <w:spacing w:line="360" w:lineRule="auto"/>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（二）考务管理</w:t>
      </w:r>
    </w:p>
    <w:p w14:paraId="0DC3502C">
      <w:pPr>
        <w:pStyle w:val="19"/>
        <w:snapToGrid/>
        <w:spacing w:line="360" w:lineRule="auto"/>
        <w:ind w:firstLine="640" w:firstLineChars="200"/>
        <w:contextualSpacing/>
        <w:rPr>
          <w:rFonts w:ascii="仿宋" w:hAnsi="仿宋" w:eastAsia="仿宋"/>
          <w:sz w:val="32"/>
          <w:szCs w:val="32"/>
        </w:rPr>
      </w:pPr>
      <w:r>
        <w:rPr>
          <w:rFonts w:hint="eastAsia" w:ascii="仿宋" w:hAnsi="仿宋" w:eastAsia="仿宋"/>
          <w:sz w:val="32"/>
          <w:szCs w:val="32"/>
        </w:rPr>
        <w:t>1.学院成立考务工作组织机构，加强考务组织管理，规范考核程序。</w:t>
      </w:r>
    </w:p>
    <w:p w14:paraId="575189B7">
      <w:pPr>
        <w:pStyle w:val="19"/>
        <w:snapToGrid/>
        <w:spacing w:line="360" w:lineRule="auto"/>
        <w:ind w:firstLine="640" w:firstLineChars="200"/>
        <w:contextualSpacing/>
        <w:rPr>
          <w:rFonts w:ascii="仿宋" w:hAnsi="仿宋" w:eastAsia="仿宋"/>
          <w:sz w:val="32"/>
          <w:szCs w:val="32"/>
        </w:rPr>
      </w:pPr>
      <w:r>
        <w:rPr>
          <w:rFonts w:hint="eastAsia" w:ascii="仿宋" w:hAnsi="仿宋" w:eastAsia="仿宋"/>
          <w:sz w:val="32"/>
          <w:szCs w:val="32"/>
        </w:rPr>
        <w:t>2.高度重视考试安全工作，切实抓好试卷运送、分发、保管以及组考等关键环节安全保密规章制度和责任制度的落实，强化责任制，规范操作流程。</w:t>
      </w:r>
    </w:p>
    <w:p w14:paraId="448C20F0">
      <w:pPr>
        <w:pStyle w:val="19"/>
        <w:snapToGrid/>
        <w:spacing w:line="360" w:lineRule="auto"/>
        <w:ind w:firstLine="640" w:firstLineChars="200"/>
        <w:contextualSpacing/>
        <w:rPr>
          <w:rFonts w:ascii="仿宋" w:hAnsi="仿宋" w:eastAsia="仿宋"/>
          <w:sz w:val="32"/>
          <w:szCs w:val="32"/>
        </w:rPr>
      </w:pPr>
      <w:r>
        <w:rPr>
          <w:rFonts w:hint="eastAsia" w:ascii="仿宋" w:hAnsi="仿宋" w:eastAsia="仿宋"/>
          <w:sz w:val="32"/>
          <w:szCs w:val="32"/>
        </w:rPr>
        <w:t>3.进一步细化考务管理工作实施细则，加强监考管理，严格考试纪律，整个考务工作按普通高考相关要求的规定进行。同时提高考试组织工作的应急处置能力，确保 202</w:t>
      </w:r>
      <w:r>
        <w:rPr>
          <w:rFonts w:hint="eastAsia" w:ascii="仿宋" w:hAnsi="仿宋" w:eastAsia="仿宋"/>
          <w:sz w:val="32"/>
          <w:szCs w:val="32"/>
          <w:lang w:val="en-US" w:eastAsia="zh-CN"/>
        </w:rPr>
        <w:t>5</w:t>
      </w:r>
      <w:r>
        <w:rPr>
          <w:rFonts w:hint="eastAsia" w:ascii="仿宋" w:hAnsi="仿宋" w:eastAsia="仿宋"/>
          <w:sz w:val="32"/>
          <w:szCs w:val="32"/>
        </w:rPr>
        <w:t>年单独招生考试安全、平稳、顺利进行。</w:t>
      </w:r>
    </w:p>
    <w:p w14:paraId="3A57CAA0">
      <w:pPr>
        <w:spacing w:line="360" w:lineRule="auto"/>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lang w:val="en-US" w:eastAsia="zh-CN"/>
        </w:rPr>
        <w:t>七、</w:t>
      </w:r>
      <w:r>
        <w:rPr>
          <w:rFonts w:hint="eastAsia" w:ascii="黑体" w:hAnsi="黑体" w:eastAsia="黑体" w:cs="Times New Roman"/>
          <w:bCs/>
          <w:sz w:val="32"/>
          <w:szCs w:val="32"/>
        </w:rPr>
        <w:t>考试</w:t>
      </w:r>
    </w:p>
    <w:p w14:paraId="40894D4D">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考试时间：</w:t>
      </w:r>
    </w:p>
    <w:p w14:paraId="6DA44B82">
      <w:pPr>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2025年4月12日，具体时间详见考生准考证</w:t>
      </w:r>
      <w:r>
        <w:rPr>
          <w:rFonts w:hint="eastAsia" w:ascii="仿宋_GB2312" w:eastAsia="仿宋_GB2312"/>
          <w:sz w:val="32"/>
          <w:szCs w:val="32"/>
        </w:rPr>
        <w:t>。</w:t>
      </w:r>
    </w:p>
    <w:p w14:paraId="102EBA3B">
      <w:pPr>
        <w:numPr>
          <w:ilvl w:val="0"/>
          <w:numId w:val="2"/>
        </w:num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考试科目及考核形式</w:t>
      </w:r>
    </w:p>
    <w:p w14:paraId="59DFF546">
      <w:pPr>
        <w:pStyle w:val="19"/>
        <w:snapToGrid/>
        <w:spacing w:line="360" w:lineRule="auto"/>
        <w:ind w:firstLine="640" w:firstLineChars="200"/>
        <w:contextualSpacing/>
        <w:rPr>
          <w:rFonts w:ascii="仿宋" w:hAnsi="仿宋" w:eastAsia="仿宋"/>
          <w:sz w:val="32"/>
          <w:szCs w:val="32"/>
        </w:rPr>
      </w:pPr>
      <w:r>
        <w:rPr>
          <w:rFonts w:hint="eastAsia" w:ascii="仿宋" w:hAnsi="仿宋" w:eastAsia="仿宋"/>
          <w:sz w:val="32"/>
          <w:szCs w:val="32"/>
        </w:rPr>
        <w:t>1.已报名参加我省202</w:t>
      </w:r>
      <w:r>
        <w:rPr>
          <w:rFonts w:hint="eastAsia" w:ascii="仿宋" w:hAnsi="仿宋" w:eastAsia="仿宋"/>
          <w:sz w:val="32"/>
          <w:szCs w:val="32"/>
          <w:lang w:val="en-US" w:eastAsia="zh-CN"/>
        </w:rPr>
        <w:t>5</w:t>
      </w:r>
      <w:r>
        <w:rPr>
          <w:rFonts w:hint="eastAsia" w:ascii="仿宋" w:hAnsi="仿宋" w:eastAsia="仿宋"/>
          <w:sz w:val="32"/>
          <w:szCs w:val="32"/>
        </w:rPr>
        <w:t>年普通高等学校招生考试的考生考试科目如下：</w:t>
      </w:r>
    </w:p>
    <w:p w14:paraId="345BD52B">
      <w:pPr>
        <w:pStyle w:val="19"/>
        <w:snapToGrid/>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笔试：考试科目：数学、语文、职业适应性测试，每科满分1</w:t>
      </w:r>
      <w:r>
        <w:rPr>
          <w:rFonts w:hint="eastAsia" w:ascii="仿宋_GB2312" w:eastAsia="仿宋_GB2312"/>
          <w:sz w:val="32"/>
          <w:szCs w:val="32"/>
          <w:lang w:val="en-US" w:eastAsia="zh-CN"/>
        </w:rPr>
        <w:t>50</w:t>
      </w:r>
      <w:r>
        <w:rPr>
          <w:rFonts w:hint="eastAsia" w:ascii="仿宋_GB2312" w:eastAsia="仿宋_GB2312"/>
          <w:sz w:val="32"/>
          <w:szCs w:val="32"/>
        </w:rPr>
        <w:t>分，总计满分</w:t>
      </w:r>
      <w:r>
        <w:rPr>
          <w:rFonts w:hint="eastAsia" w:ascii="仿宋_GB2312" w:eastAsia="仿宋_GB2312"/>
          <w:sz w:val="32"/>
          <w:szCs w:val="32"/>
          <w:lang w:val="en-US" w:eastAsia="zh-CN"/>
        </w:rPr>
        <w:t>450</w:t>
      </w:r>
      <w:r>
        <w:rPr>
          <w:rFonts w:hint="eastAsia" w:ascii="仿宋_GB2312" w:eastAsia="仿宋_GB2312"/>
          <w:sz w:val="32"/>
          <w:szCs w:val="32"/>
        </w:rPr>
        <w:t>分。</w:t>
      </w:r>
    </w:p>
    <w:p w14:paraId="3A647F0F">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（2）面试：空中乘务、国际邮轮乘务管理、高速铁路客运服务、民航运输服务</w:t>
      </w:r>
      <w:r>
        <w:rPr>
          <w:rFonts w:hint="eastAsia" w:ascii="仿宋_GB2312" w:eastAsia="仿宋_GB2312"/>
          <w:sz w:val="32"/>
          <w:szCs w:val="32"/>
          <w:lang w:eastAsia="zh-CN"/>
        </w:rPr>
        <w:t>、</w:t>
      </w:r>
      <w:r>
        <w:rPr>
          <w:rFonts w:hint="eastAsia" w:ascii="仿宋_GB2312" w:eastAsia="仿宋_GB2312"/>
          <w:sz w:val="32"/>
          <w:szCs w:val="32"/>
          <w:lang w:val="en-US" w:eastAsia="zh-CN"/>
        </w:rPr>
        <w:t>民航安全技术管理</w:t>
      </w:r>
      <w:r>
        <w:rPr>
          <w:rFonts w:hint="eastAsia" w:ascii="仿宋_GB2312" w:eastAsia="仿宋_GB2312"/>
          <w:sz w:val="32"/>
          <w:szCs w:val="32"/>
        </w:rPr>
        <w:t>专业需要面试，面试满分300分。</w:t>
      </w:r>
    </w:p>
    <w:p w14:paraId="2866A31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（3）体育加试：报考休闲服务与管理专业的考生需参加我院组织的体育加试，加试科目：100米、原地推实心球、立定</w:t>
      </w:r>
      <w:r>
        <w:rPr>
          <w:rFonts w:hint="eastAsia" w:ascii="仿宋_GB2312" w:eastAsia="仿宋_GB2312"/>
          <w:sz w:val="32"/>
          <w:szCs w:val="32"/>
          <w:lang w:val="en-US" w:eastAsia="zh-CN"/>
        </w:rPr>
        <w:t>三级跳</w:t>
      </w:r>
      <w:r>
        <w:rPr>
          <w:rFonts w:hint="eastAsia" w:ascii="仿宋_GB2312" w:eastAsia="仿宋_GB2312"/>
          <w:sz w:val="32"/>
          <w:szCs w:val="32"/>
        </w:rPr>
        <w:t>远，总计满分</w:t>
      </w:r>
      <w:r>
        <w:rPr>
          <w:rFonts w:hint="eastAsia" w:ascii="仿宋_GB2312" w:eastAsia="仿宋_GB2312"/>
          <w:sz w:val="32"/>
          <w:szCs w:val="32"/>
          <w:lang w:val="en-US" w:eastAsia="zh-CN"/>
        </w:rPr>
        <w:t>3</w:t>
      </w:r>
      <w:r>
        <w:rPr>
          <w:rFonts w:hint="eastAsia" w:ascii="仿宋_GB2312" w:eastAsia="仿宋_GB2312"/>
          <w:sz w:val="32"/>
          <w:szCs w:val="32"/>
        </w:rPr>
        <w:t>00分。</w:t>
      </w:r>
    </w:p>
    <w:p w14:paraId="79BFC67B">
      <w:pPr>
        <w:pStyle w:val="19"/>
        <w:snapToGrid/>
        <w:spacing w:line="360" w:lineRule="auto"/>
        <w:ind w:firstLine="640" w:firstLineChars="200"/>
        <w:contextualSpacing/>
        <w:rPr>
          <w:rFonts w:ascii="仿宋" w:hAnsi="仿宋" w:eastAsia="仿宋"/>
          <w:sz w:val="32"/>
          <w:szCs w:val="32"/>
        </w:rPr>
      </w:pPr>
      <w:r>
        <w:rPr>
          <w:rFonts w:hint="eastAsia" w:ascii="仿宋" w:hAnsi="仿宋" w:eastAsia="仿宋"/>
          <w:sz w:val="32"/>
          <w:szCs w:val="32"/>
        </w:rPr>
        <w:t>2.已报名参加我省202</w:t>
      </w:r>
      <w:r>
        <w:rPr>
          <w:rFonts w:hint="eastAsia" w:ascii="仿宋" w:hAnsi="仿宋" w:eastAsia="仿宋"/>
          <w:sz w:val="32"/>
          <w:szCs w:val="32"/>
          <w:lang w:val="en-US" w:eastAsia="zh-CN"/>
        </w:rPr>
        <w:t>5</w:t>
      </w:r>
      <w:r>
        <w:rPr>
          <w:rFonts w:hint="eastAsia" w:ascii="仿宋" w:hAnsi="仿宋" w:eastAsia="仿宋"/>
          <w:sz w:val="32"/>
          <w:szCs w:val="32"/>
        </w:rPr>
        <w:t>年普通高等学校招生考试的中职毕业生的考生（仅限中职毕业生报名）考试科目如下：</w:t>
      </w:r>
    </w:p>
    <w:p w14:paraId="46D812FE">
      <w:pPr>
        <w:pStyle w:val="19"/>
        <w:snapToGrid/>
        <w:spacing w:line="360" w:lineRule="auto"/>
        <w:ind w:firstLine="640" w:firstLineChars="200"/>
        <w:contextualSpacing/>
        <w:rPr>
          <w:rFonts w:hint="eastAsia" w:ascii="仿宋_GB2312" w:eastAsia="仿宋_GB2312"/>
          <w:sz w:val="32"/>
          <w:szCs w:val="32"/>
        </w:rPr>
      </w:pPr>
      <w:r>
        <w:rPr>
          <w:rFonts w:hint="eastAsia" w:ascii="仿宋_GB2312" w:eastAsia="仿宋_GB2312"/>
          <w:sz w:val="32"/>
          <w:szCs w:val="32"/>
        </w:rPr>
        <w:t>考试科目：数学</w:t>
      </w:r>
      <w:r>
        <w:rPr>
          <w:rFonts w:hint="eastAsia" w:ascii="仿宋_GB2312" w:eastAsia="仿宋_GB2312"/>
          <w:sz w:val="32"/>
          <w:szCs w:val="32"/>
          <w:lang w:val="en-US" w:eastAsia="zh-CN"/>
        </w:rPr>
        <w:t>150分</w:t>
      </w:r>
      <w:r>
        <w:rPr>
          <w:rFonts w:hint="eastAsia" w:ascii="仿宋_GB2312" w:eastAsia="仿宋_GB2312"/>
          <w:sz w:val="32"/>
          <w:szCs w:val="32"/>
        </w:rPr>
        <w:t>、语文</w:t>
      </w:r>
      <w:r>
        <w:rPr>
          <w:rFonts w:hint="eastAsia" w:ascii="仿宋_GB2312" w:eastAsia="仿宋_GB2312"/>
          <w:sz w:val="32"/>
          <w:szCs w:val="32"/>
          <w:lang w:val="en-US" w:eastAsia="zh-CN"/>
        </w:rPr>
        <w:t>150分</w:t>
      </w:r>
      <w:r>
        <w:rPr>
          <w:rFonts w:hint="eastAsia" w:ascii="仿宋_GB2312" w:eastAsia="仿宋_GB2312"/>
          <w:sz w:val="32"/>
          <w:szCs w:val="32"/>
        </w:rPr>
        <w:t>、职业适应性测试</w:t>
      </w:r>
      <w:r>
        <w:rPr>
          <w:rFonts w:hint="eastAsia" w:ascii="仿宋_GB2312" w:eastAsia="仿宋_GB2312"/>
          <w:sz w:val="32"/>
          <w:szCs w:val="32"/>
          <w:lang w:val="en-US" w:eastAsia="zh-CN"/>
        </w:rPr>
        <w:t>150分、</w:t>
      </w:r>
      <w:r>
        <w:rPr>
          <w:rFonts w:hint="eastAsia" w:ascii="仿宋" w:hAnsi="仿宋" w:eastAsia="仿宋" w:cs="Times New Roman"/>
          <w:sz w:val="32"/>
          <w:szCs w:val="32"/>
          <w:lang w:val="en-US" w:eastAsia="zh-CN"/>
        </w:rPr>
        <w:t>职业技能考试300分（即专业技能测试200分+职业素质面试100分），</w:t>
      </w:r>
      <w:r>
        <w:rPr>
          <w:rFonts w:hint="eastAsia" w:ascii="仿宋_GB2312" w:eastAsia="仿宋_GB2312"/>
          <w:sz w:val="32"/>
          <w:szCs w:val="32"/>
        </w:rPr>
        <w:t>总计满分</w:t>
      </w:r>
      <w:r>
        <w:rPr>
          <w:rFonts w:hint="eastAsia" w:ascii="仿宋_GB2312" w:eastAsia="仿宋_GB2312"/>
          <w:sz w:val="32"/>
          <w:szCs w:val="32"/>
          <w:lang w:val="en-US" w:eastAsia="zh-CN"/>
        </w:rPr>
        <w:t>750</w:t>
      </w:r>
      <w:r>
        <w:rPr>
          <w:rFonts w:hint="eastAsia" w:ascii="仿宋_GB2312" w:eastAsia="仿宋_GB2312"/>
          <w:sz w:val="32"/>
          <w:szCs w:val="32"/>
        </w:rPr>
        <w:t>分。</w:t>
      </w:r>
    </w:p>
    <w:p w14:paraId="3FD2210D">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）说明</w:t>
      </w:r>
    </w:p>
    <w:p w14:paraId="413FA4F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1.数学、语文两门课程考试内容在辽宁省202</w:t>
      </w:r>
      <w:r>
        <w:rPr>
          <w:rFonts w:hint="eastAsia" w:ascii="仿宋_GB2312" w:eastAsia="仿宋_GB2312"/>
          <w:sz w:val="32"/>
          <w:szCs w:val="32"/>
          <w:lang w:val="en-US" w:eastAsia="zh-CN"/>
        </w:rPr>
        <w:t>5</w:t>
      </w:r>
      <w:r>
        <w:rPr>
          <w:rFonts w:hint="eastAsia" w:ascii="仿宋_GB2312" w:eastAsia="仿宋_GB2312"/>
          <w:sz w:val="32"/>
          <w:szCs w:val="32"/>
        </w:rPr>
        <w:t>年高考考试大纲范围内。</w:t>
      </w:r>
    </w:p>
    <w:p w14:paraId="70982CB9">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2.面试考试、职业适应性测试、体育加试</w:t>
      </w:r>
      <w:r>
        <w:rPr>
          <w:rFonts w:hint="eastAsia" w:ascii="仿宋_GB2312" w:eastAsia="仿宋_GB2312"/>
          <w:sz w:val="32"/>
          <w:szCs w:val="32"/>
          <w:lang w:eastAsia="zh-CN"/>
        </w:rPr>
        <w:t>、</w:t>
      </w:r>
      <w:r>
        <w:rPr>
          <w:rFonts w:hint="eastAsia" w:ascii="仿宋" w:hAnsi="仿宋" w:eastAsia="仿宋"/>
          <w:sz w:val="32"/>
          <w:szCs w:val="32"/>
        </w:rPr>
        <w:t>职业技能考试</w:t>
      </w:r>
      <w:r>
        <w:rPr>
          <w:rFonts w:hint="eastAsia" w:ascii="仿宋_GB2312" w:eastAsia="仿宋_GB2312"/>
          <w:sz w:val="32"/>
          <w:szCs w:val="32"/>
        </w:rPr>
        <w:t>内容见我校招生信息网专业面试、职业适应性测试、体育加试</w:t>
      </w:r>
      <w:r>
        <w:rPr>
          <w:rFonts w:hint="eastAsia" w:ascii="仿宋_GB2312" w:eastAsia="仿宋_GB2312"/>
          <w:sz w:val="32"/>
          <w:szCs w:val="32"/>
          <w:lang w:eastAsia="zh-CN"/>
        </w:rPr>
        <w:t>、</w:t>
      </w:r>
      <w:r>
        <w:rPr>
          <w:rFonts w:hint="eastAsia" w:ascii="仿宋" w:hAnsi="仿宋" w:eastAsia="仿宋"/>
          <w:sz w:val="32"/>
          <w:szCs w:val="32"/>
        </w:rPr>
        <w:t>职业技能考试</w:t>
      </w:r>
      <w:r>
        <w:rPr>
          <w:rFonts w:hint="eastAsia" w:ascii="仿宋_GB2312" w:eastAsia="仿宋_GB2312"/>
          <w:sz w:val="32"/>
          <w:szCs w:val="32"/>
        </w:rPr>
        <w:t>考试大纲。</w:t>
      </w:r>
    </w:p>
    <w:p w14:paraId="28E30075">
      <w:pPr>
        <w:numPr>
          <w:ilvl w:val="0"/>
          <w:numId w:val="0"/>
        </w:numPr>
        <w:spacing w:line="360" w:lineRule="auto"/>
        <w:ind w:firstLine="960" w:firstLineChars="300"/>
        <w:rPr>
          <w:rFonts w:hint="eastAsia" w:ascii="黑体" w:hAnsi="黑体" w:eastAsia="黑体"/>
          <w:bCs/>
          <w:sz w:val="32"/>
          <w:szCs w:val="32"/>
        </w:rPr>
      </w:pPr>
      <w:r>
        <w:rPr>
          <w:rFonts w:hint="eastAsia" w:ascii="黑体" w:hAnsi="黑体" w:eastAsia="黑体"/>
          <w:bCs/>
          <w:sz w:val="32"/>
          <w:szCs w:val="32"/>
          <w:lang w:val="en-US" w:eastAsia="zh-CN"/>
        </w:rPr>
        <w:t>八、</w:t>
      </w:r>
      <w:r>
        <w:rPr>
          <w:rFonts w:hint="eastAsia" w:ascii="黑体" w:hAnsi="黑体" w:eastAsia="黑体"/>
          <w:bCs/>
          <w:sz w:val="32"/>
          <w:szCs w:val="32"/>
        </w:rPr>
        <w:t>招生录取办法</w:t>
      </w:r>
    </w:p>
    <w:p w14:paraId="2D615E39">
      <w:pPr>
        <w:pStyle w:val="19"/>
        <w:snapToGrid/>
        <w:spacing w:line="360" w:lineRule="auto"/>
        <w:ind w:firstLine="643" w:firstLineChars="200"/>
        <w:contextualSpacing/>
        <w:rPr>
          <w:rFonts w:hint="eastAsia" w:ascii="黑体" w:hAnsi="黑体" w:eastAsia="黑体"/>
          <w:bCs/>
          <w:sz w:val="32"/>
          <w:szCs w:val="32"/>
        </w:rPr>
      </w:pPr>
      <w:r>
        <w:rPr>
          <w:rFonts w:hint="eastAsia" w:ascii="仿宋" w:hAnsi="仿宋" w:eastAsia="仿宋"/>
          <w:b/>
          <w:sz w:val="32"/>
          <w:szCs w:val="32"/>
        </w:rPr>
        <w:t>(一)已报名参加我省202</w:t>
      </w:r>
      <w:r>
        <w:rPr>
          <w:rFonts w:hint="eastAsia" w:ascii="仿宋" w:hAnsi="仿宋" w:eastAsia="仿宋"/>
          <w:b/>
          <w:sz w:val="32"/>
          <w:szCs w:val="32"/>
          <w:lang w:val="en-US" w:eastAsia="zh-CN"/>
        </w:rPr>
        <w:t>5</w:t>
      </w:r>
      <w:r>
        <w:rPr>
          <w:rFonts w:hint="eastAsia" w:ascii="仿宋" w:hAnsi="仿宋" w:eastAsia="仿宋"/>
          <w:b/>
          <w:sz w:val="32"/>
          <w:szCs w:val="32"/>
        </w:rPr>
        <w:t>年普通高等学校招生考试的考生</w:t>
      </w:r>
    </w:p>
    <w:p w14:paraId="3947FDF6">
      <w:pPr>
        <w:numPr>
          <w:ilvl w:val="0"/>
          <w:numId w:val="0"/>
        </w:num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学校根据笔试考试成绩划定录取控制分数线；空中乘务、民航运输服务、国际邮轮乘务管理、高速铁路客运服务、</w:t>
      </w:r>
      <w:r>
        <w:rPr>
          <w:rFonts w:hint="eastAsia" w:ascii="仿宋_GB2312" w:eastAsia="仿宋_GB2312"/>
          <w:sz w:val="32"/>
          <w:szCs w:val="32"/>
          <w:lang w:val="en-US" w:eastAsia="zh-CN"/>
        </w:rPr>
        <w:t>民航安全技术管理、</w:t>
      </w:r>
      <w:r>
        <w:rPr>
          <w:rFonts w:hint="eastAsia" w:ascii="仿宋_GB2312" w:eastAsia="仿宋_GB2312"/>
          <w:sz w:val="32"/>
          <w:szCs w:val="32"/>
        </w:rPr>
        <w:t xml:space="preserve">休闲服务与管理等专业单独划定录取控制分数线。在录取控制分数线上，方可获得录取资格。 </w:t>
      </w:r>
    </w:p>
    <w:p w14:paraId="24A7B0C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专业安排实行“志愿优先”的原则，即按照考生志愿顺序及成绩从高分到低分顺序录取。</w:t>
      </w:r>
      <w:r>
        <w:rPr>
          <w:rFonts w:hint="eastAsia" w:ascii="仿宋_GB2312" w:eastAsia="仿宋_GB2312"/>
          <w:sz w:val="32"/>
          <w:szCs w:val="32"/>
          <w:lang w:val="en-US" w:eastAsia="zh-CN"/>
        </w:rPr>
        <w:t>对未录满的专业，从服从专业调剂的考生中，按分数高低，择优录取。</w:t>
      </w:r>
      <w:r>
        <w:rPr>
          <w:rFonts w:hint="eastAsia" w:ascii="仿宋_GB2312" w:eastAsia="仿宋_GB2312"/>
          <w:sz w:val="32"/>
          <w:szCs w:val="32"/>
        </w:rPr>
        <w:t xml:space="preserve"> </w:t>
      </w:r>
    </w:p>
    <w:p w14:paraId="217E377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（一）空中乘务、民航运输服务、国际邮轮乘务管理、高速铁路客运服务</w:t>
      </w:r>
      <w:r>
        <w:rPr>
          <w:rFonts w:hint="eastAsia" w:ascii="仿宋_GB2312" w:eastAsia="仿宋_GB2312"/>
          <w:sz w:val="32"/>
          <w:szCs w:val="32"/>
          <w:lang w:eastAsia="zh-CN"/>
        </w:rPr>
        <w:t>、</w:t>
      </w:r>
      <w:r>
        <w:rPr>
          <w:rFonts w:hint="eastAsia" w:ascii="仿宋_GB2312" w:eastAsia="仿宋_GB2312"/>
          <w:sz w:val="32"/>
          <w:szCs w:val="32"/>
          <w:lang w:val="en-US" w:eastAsia="zh-CN"/>
        </w:rPr>
        <w:t>民航安全技术管理</w:t>
      </w:r>
      <w:r>
        <w:rPr>
          <w:rFonts w:hint="eastAsia" w:ascii="仿宋_GB2312" w:eastAsia="仿宋_GB2312"/>
          <w:sz w:val="32"/>
          <w:szCs w:val="32"/>
        </w:rPr>
        <w:t xml:space="preserve">等专业录取办法： </w:t>
      </w:r>
    </w:p>
    <w:p w14:paraId="6CE816AA">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笔试考试成绩达到录取控制分数线且面试考试合格的考生，以面试考试成绩为录取依据，按面试考试成绩从高分到低分录取。若面试考试成绩相同时，以笔试考试成绩高者优先录取，若笔试考试成绩也相同时，依次按考生数学、语文、职业适应性测试成绩高的优先录取。 </w:t>
      </w:r>
    </w:p>
    <w:p w14:paraId="4DC8E5CE">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（二）休闲服务与管理专业录取办法： </w:t>
      </w:r>
    </w:p>
    <w:p w14:paraId="3AB38C85">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笔试考试成绩达到录取控制分数线</w:t>
      </w:r>
      <w:r>
        <w:rPr>
          <w:rFonts w:hint="eastAsia" w:ascii="仿宋_GB2312" w:eastAsia="仿宋_GB2312"/>
          <w:sz w:val="32"/>
          <w:szCs w:val="32"/>
          <w:lang w:val="en-US" w:eastAsia="zh-CN"/>
        </w:rPr>
        <w:t>且体育加试合格</w:t>
      </w:r>
      <w:r>
        <w:rPr>
          <w:rFonts w:hint="eastAsia" w:ascii="仿宋_GB2312" w:eastAsia="仿宋_GB2312"/>
          <w:sz w:val="32"/>
          <w:szCs w:val="32"/>
        </w:rPr>
        <w:t>的考生，</w:t>
      </w:r>
      <w:r>
        <w:rPr>
          <w:rFonts w:hint="eastAsia" w:ascii="仿宋_GB2312" w:eastAsia="仿宋_GB2312"/>
          <w:sz w:val="32"/>
          <w:szCs w:val="32"/>
          <w:lang w:val="en-US" w:eastAsia="zh-CN"/>
        </w:rPr>
        <w:t>按照体育加试成绩，从高分到低分录取。若体育加试成绩相同时，</w:t>
      </w:r>
      <w:r>
        <w:rPr>
          <w:rFonts w:hint="eastAsia" w:ascii="仿宋_GB2312" w:eastAsia="仿宋_GB2312"/>
          <w:sz w:val="32"/>
          <w:szCs w:val="32"/>
        </w:rPr>
        <w:t>按</w:t>
      </w:r>
      <w:r>
        <w:rPr>
          <w:rFonts w:hint="eastAsia" w:ascii="仿宋_GB2312" w:eastAsia="仿宋_GB2312"/>
          <w:sz w:val="32"/>
          <w:szCs w:val="32"/>
          <w:lang w:val="en-US" w:eastAsia="zh-CN"/>
        </w:rPr>
        <w:t>照</w:t>
      </w:r>
      <w:r>
        <w:rPr>
          <w:rFonts w:hint="eastAsia" w:ascii="仿宋_GB2312" w:eastAsia="仿宋_GB2312"/>
          <w:sz w:val="32"/>
          <w:szCs w:val="32"/>
        </w:rPr>
        <w:t>笔试成绩</w:t>
      </w:r>
      <w:r>
        <w:rPr>
          <w:rFonts w:hint="eastAsia" w:ascii="仿宋_GB2312" w:eastAsia="仿宋_GB2312"/>
          <w:sz w:val="32"/>
          <w:szCs w:val="32"/>
          <w:lang w:val="en-US" w:eastAsia="zh-CN"/>
        </w:rPr>
        <w:t>录取。若笔试考试成绩也相同时，依次按考生数学、语文、职业适应性测试成绩高的优先录取。</w:t>
      </w:r>
      <w:r>
        <w:rPr>
          <w:rFonts w:hint="eastAsia" w:ascii="仿宋_GB2312" w:eastAsia="仿宋_GB2312"/>
          <w:sz w:val="32"/>
          <w:szCs w:val="32"/>
        </w:rPr>
        <w:t xml:space="preserve">  </w:t>
      </w:r>
    </w:p>
    <w:p w14:paraId="45F321A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）其</w:t>
      </w:r>
      <w:r>
        <w:rPr>
          <w:rFonts w:hint="eastAsia" w:ascii="仿宋_GB2312" w:eastAsia="仿宋_GB2312"/>
          <w:sz w:val="32"/>
          <w:szCs w:val="32"/>
          <w:lang w:val="en-US" w:eastAsia="zh-CN"/>
        </w:rPr>
        <w:t>他</w:t>
      </w:r>
      <w:r>
        <w:rPr>
          <w:rFonts w:hint="eastAsia" w:ascii="仿宋_GB2312" w:eastAsia="仿宋_GB2312"/>
          <w:sz w:val="32"/>
          <w:szCs w:val="32"/>
        </w:rPr>
        <w:t>专业录取办法：</w:t>
      </w:r>
    </w:p>
    <w:p w14:paraId="6996FE2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笔试考试成绩达到录取控制分数线的考生，按笔试成绩从高分到低分录取。若笔试成绩相同时，依次按考生数学、语文、职业适应性测试成绩高的优先录取。</w:t>
      </w:r>
    </w:p>
    <w:p w14:paraId="71F4C67E">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其</w:t>
      </w:r>
      <w:r>
        <w:rPr>
          <w:rFonts w:hint="eastAsia" w:ascii="仿宋_GB2312" w:eastAsia="仿宋_GB2312"/>
          <w:sz w:val="32"/>
          <w:szCs w:val="32"/>
          <w:lang w:val="en-US" w:eastAsia="zh-CN"/>
        </w:rPr>
        <w:t>他</w:t>
      </w:r>
      <w:r>
        <w:rPr>
          <w:rFonts w:hint="eastAsia" w:ascii="仿宋_GB2312" w:eastAsia="仿宋_GB2312"/>
          <w:sz w:val="32"/>
          <w:szCs w:val="32"/>
        </w:rPr>
        <w:t>：</w:t>
      </w:r>
    </w:p>
    <w:p w14:paraId="5113F7C6">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本校单招录取不执行各项高考加分政策。</w:t>
      </w:r>
    </w:p>
    <w:p w14:paraId="1C6CD849">
      <w:pPr>
        <w:pStyle w:val="19"/>
        <w:numPr>
          <w:ilvl w:val="0"/>
          <w:numId w:val="3"/>
        </w:numPr>
        <w:snapToGrid/>
        <w:spacing w:line="360" w:lineRule="auto"/>
        <w:ind w:firstLine="643" w:firstLineChars="200"/>
        <w:contextualSpacing/>
        <w:rPr>
          <w:rFonts w:hint="eastAsia" w:ascii="仿宋" w:hAnsi="仿宋" w:eastAsia="仿宋"/>
          <w:b/>
          <w:bCs/>
          <w:sz w:val="32"/>
          <w:szCs w:val="32"/>
        </w:rPr>
      </w:pPr>
      <w:r>
        <w:rPr>
          <w:rFonts w:hint="eastAsia" w:ascii="仿宋" w:hAnsi="仿宋" w:eastAsia="仿宋"/>
          <w:b/>
          <w:bCs/>
          <w:sz w:val="32"/>
          <w:szCs w:val="32"/>
        </w:rPr>
        <w:t>已报名参加我省202</w:t>
      </w:r>
      <w:r>
        <w:rPr>
          <w:rFonts w:hint="eastAsia" w:ascii="仿宋" w:hAnsi="仿宋" w:eastAsia="仿宋"/>
          <w:b/>
          <w:bCs/>
          <w:sz w:val="32"/>
          <w:szCs w:val="32"/>
          <w:lang w:val="en-US" w:eastAsia="zh-CN"/>
        </w:rPr>
        <w:t>5</w:t>
      </w:r>
      <w:r>
        <w:rPr>
          <w:rFonts w:hint="eastAsia" w:ascii="仿宋" w:hAnsi="仿宋" w:eastAsia="仿宋"/>
          <w:b/>
          <w:bCs/>
          <w:sz w:val="32"/>
          <w:szCs w:val="32"/>
        </w:rPr>
        <w:t>年普通高等学校招生考试的中职毕业生的考生（仅限中职生报名）</w:t>
      </w:r>
    </w:p>
    <w:p w14:paraId="0A0E1EB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专业安排实行“志愿优先”的原则，即按照考生志愿顺序及成绩从高分到低分顺序录取。</w:t>
      </w:r>
      <w:r>
        <w:rPr>
          <w:rFonts w:hint="eastAsia" w:ascii="仿宋_GB2312" w:eastAsia="仿宋_GB2312"/>
          <w:sz w:val="32"/>
          <w:szCs w:val="32"/>
          <w:lang w:val="en-US" w:eastAsia="zh-CN"/>
        </w:rPr>
        <w:t>对未录满的专业，从服从专业调剂的考生中，按分数高低，择优录取。</w:t>
      </w:r>
      <w:r>
        <w:rPr>
          <w:rFonts w:hint="eastAsia" w:ascii="仿宋_GB2312" w:eastAsia="仿宋_GB2312"/>
          <w:sz w:val="32"/>
          <w:szCs w:val="32"/>
        </w:rPr>
        <w:t xml:space="preserve"> </w:t>
      </w:r>
    </w:p>
    <w:p w14:paraId="6210EBF6">
      <w:pPr>
        <w:spacing w:line="360" w:lineRule="auto"/>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lang w:val="en-US" w:eastAsia="zh-CN"/>
        </w:rPr>
        <w:t>笔试考试成绩达到录取控制分数线，在录取控制分数线上方可得到录取资格。笔试考试成绩达到录取控制分数线且职业技能考试合格的考生，按照笔试成绩加职业技能成绩的总和，从高分到低分录取。若总成绩相同，则依次按考生职业技能成绩、数学、语文、职业适应性测试成绩高的优先录取。</w:t>
      </w:r>
    </w:p>
    <w:p w14:paraId="4747BADD">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本校单招录取不执行各项高考加分政策。</w:t>
      </w:r>
    </w:p>
    <w:p w14:paraId="354A041B">
      <w:pPr>
        <w:numPr>
          <w:ilvl w:val="0"/>
          <w:numId w:val="0"/>
        </w:numPr>
        <w:spacing w:line="360" w:lineRule="auto"/>
        <w:ind w:firstLine="960" w:firstLineChars="300"/>
        <w:rPr>
          <w:rFonts w:hint="eastAsia" w:ascii="黑体" w:hAnsi="黑体" w:eastAsia="黑体"/>
          <w:bCs/>
          <w:sz w:val="32"/>
          <w:szCs w:val="32"/>
        </w:rPr>
      </w:pPr>
      <w:r>
        <w:rPr>
          <w:rFonts w:hint="eastAsia" w:ascii="黑体" w:hAnsi="黑体" w:eastAsia="黑体"/>
          <w:bCs/>
          <w:sz w:val="32"/>
          <w:szCs w:val="32"/>
          <w:lang w:val="en-US" w:eastAsia="zh-CN"/>
        </w:rPr>
        <w:t>九、</w:t>
      </w:r>
      <w:r>
        <w:rPr>
          <w:rFonts w:hint="eastAsia" w:ascii="黑体" w:hAnsi="黑体" w:eastAsia="黑体"/>
          <w:bCs/>
          <w:sz w:val="32"/>
          <w:szCs w:val="32"/>
        </w:rPr>
        <w:t>考试成绩查询、复核和录取结果公布方式及录取审核</w:t>
      </w:r>
    </w:p>
    <w:p w14:paraId="7387E9C9">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（一）在学院纪检监察审计处的监督下，考试成绩由教务处汇总后，签字盖章送交招生就业处，并备份存档。由招生就业处在官网公布成绩，考生可通过官网</w:t>
      </w:r>
      <w:r>
        <w:rPr>
          <w:rFonts w:hint="eastAsia" w:ascii="仿宋_GB2312" w:eastAsia="仿宋_GB2312"/>
          <w:sz w:val="32"/>
          <w:szCs w:val="32"/>
          <w:lang w:val="en-US" w:eastAsia="zh-CN"/>
        </w:rPr>
        <w:t>登录报考平台</w:t>
      </w:r>
      <w:r>
        <w:rPr>
          <w:rFonts w:hint="eastAsia" w:ascii="仿宋_GB2312" w:eastAsia="仿宋_GB2312"/>
          <w:sz w:val="32"/>
          <w:szCs w:val="32"/>
        </w:rPr>
        <w:t>查询成绩，查询网址：</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"https://lnqg.itez.com.cn/enip/web"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https://lnqg.itez.com.cn/enip/web</w:t>
      </w:r>
      <w:r>
        <w:rPr>
          <w:rFonts w:hint="eastAsia" w:ascii="仿宋_GB2312" w:hAnsi="Times New Roman" w:eastAsia="仿宋_GB2312" w:cs="Times New Roman"/>
          <w:sz w:val="32"/>
          <w:szCs w:val="32"/>
        </w:rPr>
        <w:fldChar w:fldCharType="end"/>
      </w:r>
    </w:p>
    <w:p w14:paraId="131BFE41">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（二）考生如果对成绩有异议可申诉，对成绩进行复核，具体复核时间以学院官网公布为准，复核成绩电话：0411-668648</w:t>
      </w:r>
      <w:r>
        <w:rPr>
          <w:rFonts w:hint="eastAsia" w:ascii="仿宋_GB2312" w:eastAsia="仿宋_GB2312"/>
          <w:sz w:val="32"/>
          <w:szCs w:val="32"/>
          <w:lang w:val="en-US" w:eastAsia="zh-CN"/>
        </w:rPr>
        <w:t>99</w:t>
      </w:r>
      <w:r>
        <w:rPr>
          <w:rFonts w:hint="eastAsia" w:ascii="仿宋_GB2312" w:eastAsia="仿宋_GB2312"/>
          <w:sz w:val="32"/>
          <w:szCs w:val="32"/>
        </w:rPr>
        <w:t>。</w:t>
      </w:r>
    </w:p>
    <w:p w14:paraId="089445A8">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（三）招生就业处按照录取办法及原则，在学院纪检监察审计处监督下，进行预录取；确定预录取名单，报我校单独招生工作领导小组审核。</w:t>
      </w:r>
    </w:p>
    <w:p w14:paraId="079666C3">
      <w:pPr>
        <w:spacing w:line="360" w:lineRule="auto"/>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（四）录取结果在学院招生网上公布，供考生查询，查询网址：</w:t>
      </w:r>
      <w:r>
        <w:rPr>
          <w:rFonts w:hint="eastAsia" w:ascii="仿宋_GB2312" w:hAnsi="Times New Roman" w:eastAsia="仿宋_GB2312" w:cs="Times New Roman"/>
          <w:sz w:val="32"/>
          <w:szCs w:val="32"/>
        </w:rPr>
        <w:fldChar w:fldCharType="begin"/>
      </w:r>
      <w:r>
        <w:rPr>
          <w:rFonts w:hint="eastAsia" w:ascii="仿宋_GB2312" w:hAnsi="Times New Roman" w:eastAsia="仿宋_GB2312" w:cs="Times New Roman"/>
          <w:sz w:val="32"/>
          <w:szCs w:val="32"/>
        </w:rPr>
        <w:instrText xml:space="preserve"> HYPERLINK "https://lnqg.itez.com.cn/enip/web" </w:instrText>
      </w:r>
      <w:r>
        <w:rPr>
          <w:rFonts w:hint="eastAsia" w:ascii="仿宋_GB2312" w:hAnsi="Times New Roman" w:eastAsia="仿宋_GB2312" w:cs="Times New Roman"/>
          <w:sz w:val="32"/>
          <w:szCs w:val="32"/>
        </w:rPr>
        <w:fldChar w:fldCharType="separate"/>
      </w:r>
      <w:r>
        <w:rPr>
          <w:rFonts w:hint="eastAsia" w:ascii="仿宋_GB2312" w:hAnsi="Times New Roman" w:eastAsia="仿宋_GB2312" w:cs="Times New Roman"/>
          <w:sz w:val="32"/>
          <w:szCs w:val="32"/>
        </w:rPr>
        <w:t>https://lnqg.itez.com.cn/enip/web</w:t>
      </w:r>
      <w:r>
        <w:rPr>
          <w:rFonts w:hint="eastAsia" w:ascii="仿宋_GB2312" w:hAnsi="Times New Roman" w:eastAsia="仿宋_GB2312" w:cs="Times New Roman"/>
          <w:sz w:val="32"/>
          <w:szCs w:val="32"/>
        </w:rPr>
        <w:fldChar w:fldCharType="end"/>
      </w:r>
    </w:p>
    <w:p w14:paraId="0104D53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（五）将已审核的录取考生名单报辽宁省招生考试办公室备案。</w:t>
      </w:r>
    </w:p>
    <w:p w14:paraId="70C5BFC6">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（六）发放录取通知书。</w:t>
      </w:r>
    </w:p>
    <w:p w14:paraId="4EA4C3A3">
      <w:pPr>
        <w:pStyle w:val="8"/>
        <w:shd w:val="clear" w:color="auto" w:fill="FFFFFF"/>
        <w:jc w:val="center"/>
        <w:rPr>
          <w:rFonts w:hint="eastAsia" w:ascii="仿宋_GB2312" w:eastAsia="仿宋_GB2312"/>
          <w:sz w:val="32"/>
          <w:szCs w:val="32"/>
        </w:rPr>
      </w:pPr>
      <w:r>
        <w:rPr>
          <w:rFonts w:hint="eastAsia"/>
          <w:b/>
          <w:bCs/>
          <w:color w:val="000102"/>
          <w:lang w:eastAsia="zh-CN"/>
        </w:rPr>
        <w:t>202</w:t>
      </w:r>
      <w:r>
        <w:rPr>
          <w:rFonts w:hint="eastAsia"/>
          <w:b/>
          <w:bCs/>
          <w:color w:val="000102"/>
          <w:lang w:val="en-US" w:eastAsia="zh-CN"/>
        </w:rPr>
        <w:t>5</w:t>
      </w:r>
      <w:r>
        <w:rPr>
          <w:rFonts w:hint="eastAsia"/>
          <w:b/>
          <w:bCs/>
          <w:color w:val="000102"/>
        </w:rPr>
        <w:t>年单独招生考试工作时间表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6"/>
        <w:gridCol w:w="5580"/>
      </w:tblGrid>
      <w:tr w14:paraId="34FD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2A00ED13">
            <w:pPr>
              <w:pStyle w:val="8"/>
              <w:jc w:val="center"/>
              <w:rPr>
                <w:rFonts w:hint="eastAsia"/>
                <w:color w:val="000102"/>
                <w:sz w:val="21"/>
                <w:szCs w:val="21"/>
                <w:highlight w:val="none"/>
              </w:rPr>
            </w:pPr>
            <w:r>
              <w:rPr>
                <w:rFonts w:hint="eastAsia"/>
                <w:color w:val="000102"/>
                <w:sz w:val="21"/>
                <w:szCs w:val="21"/>
                <w:highlight w:val="none"/>
              </w:rPr>
              <w:t>时间</w:t>
            </w:r>
          </w:p>
        </w:tc>
        <w:tc>
          <w:tcPr>
            <w:tcW w:w="5580" w:type="dxa"/>
            <w:noWrap w:val="0"/>
            <w:vAlign w:val="center"/>
          </w:tcPr>
          <w:p w14:paraId="3B3D0C7B">
            <w:pPr>
              <w:pStyle w:val="8"/>
              <w:jc w:val="center"/>
              <w:rPr>
                <w:rFonts w:hint="eastAsia"/>
                <w:color w:val="000102"/>
                <w:sz w:val="21"/>
                <w:szCs w:val="21"/>
              </w:rPr>
            </w:pPr>
            <w:r>
              <w:rPr>
                <w:rFonts w:hint="eastAsia"/>
                <w:color w:val="000102"/>
                <w:sz w:val="21"/>
                <w:szCs w:val="21"/>
              </w:rPr>
              <w:t>工作内容</w:t>
            </w:r>
          </w:p>
        </w:tc>
      </w:tr>
      <w:tr w14:paraId="210D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0EB0F5AD">
            <w:pPr>
              <w:pStyle w:val="8"/>
              <w:jc w:val="center"/>
              <w:rPr>
                <w:rFonts w:hint="eastAsia"/>
                <w:color w:val="000102"/>
                <w:sz w:val="21"/>
                <w:szCs w:val="21"/>
                <w:highlight w:val="none"/>
              </w:rPr>
            </w:pPr>
            <w:r>
              <w:rPr>
                <w:rFonts w:hint="eastAsia"/>
                <w:color w:val="000102"/>
                <w:sz w:val="21"/>
                <w:szCs w:val="21"/>
                <w:highlight w:val="none"/>
                <w:lang w:val="en-US" w:eastAsia="zh-CN"/>
              </w:rPr>
              <w:t>3月11日</w:t>
            </w:r>
            <w:r>
              <w:rPr>
                <w:rFonts w:hint="eastAsia"/>
                <w:color w:val="000102"/>
                <w:sz w:val="21"/>
                <w:szCs w:val="21"/>
                <w:highlight w:val="none"/>
              </w:rPr>
              <w:t>-</w:t>
            </w: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5</w:t>
            </w:r>
            <w:r>
              <w:rPr>
                <w:rFonts w:hint="eastAsia"/>
                <w:color w:val="000102"/>
                <w:sz w:val="21"/>
                <w:szCs w:val="21"/>
                <w:highlight w:val="none"/>
              </w:rPr>
              <w:t>日</w:t>
            </w:r>
          </w:p>
        </w:tc>
        <w:tc>
          <w:tcPr>
            <w:tcW w:w="5580" w:type="dxa"/>
            <w:noWrap w:val="0"/>
            <w:vAlign w:val="center"/>
          </w:tcPr>
          <w:p w14:paraId="598D7DE1">
            <w:pPr>
              <w:pStyle w:val="8"/>
              <w:jc w:val="center"/>
              <w:rPr>
                <w:rFonts w:hint="eastAsia"/>
                <w:color w:val="000102"/>
                <w:sz w:val="21"/>
                <w:szCs w:val="21"/>
              </w:rPr>
            </w:pPr>
            <w:r>
              <w:rPr>
                <w:rFonts w:hint="eastAsia"/>
                <w:color w:val="000102"/>
                <w:sz w:val="21"/>
                <w:szCs w:val="21"/>
              </w:rPr>
              <w:t>高中生、中职生单招现场报名或网上报名，填报志愿，缴纳报名费</w:t>
            </w:r>
          </w:p>
        </w:tc>
      </w:tr>
      <w:tr w14:paraId="5351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2DAA22AD">
            <w:pPr>
              <w:pStyle w:val="8"/>
              <w:jc w:val="center"/>
              <w:rPr>
                <w:rFonts w:hint="eastAsia"/>
                <w:color w:val="000102"/>
                <w:sz w:val="21"/>
                <w:szCs w:val="21"/>
                <w:highlight w:val="none"/>
              </w:rPr>
            </w:pP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6</w:t>
            </w:r>
            <w:r>
              <w:rPr>
                <w:rFonts w:hint="eastAsia"/>
                <w:color w:val="000102"/>
                <w:sz w:val="21"/>
                <w:szCs w:val="21"/>
                <w:highlight w:val="none"/>
              </w:rPr>
              <w:t>日</w:t>
            </w:r>
          </w:p>
        </w:tc>
        <w:tc>
          <w:tcPr>
            <w:tcW w:w="5580" w:type="dxa"/>
            <w:noWrap w:val="0"/>
            <w:vAlign w:val="center"/>
          </w:tcPr>
          <w:p w14:paraId="2EC0136C">
            <w:pPr>
              <w:pStyle w:val="8"/>
              <w:jc w:val="center"/>
              <w:rPr>
                <w:rFonts w:hint="eastAsia"/>
                <w:color w:val="000102"/>
                <w:sz w:val="21"/>
                <w:szCs w:val="21"/>
              </w:rPr>
            </w:pPr>
            <w:r>
              <w:rPr>
                <w:rFonts w:hint="eastAsia"/>
                <w:color w:val="000102"/>
                <w:sz w:val="21"/>
                <w:szCs w:val="21"/>
              </w:rPr>
              <w:t>省招办对报考我校考生进行资格审查</w:t>
            </w:r>
          </w:p>
        </w:tc>
      </w:tr>
      <w:tr w14:paraId="4410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2F3E1CA4">
            <w:pPr>
              <w:pStyle w:val="8"/>
              <w:jc w:val="center"/>
              <w:rPr>
                <w:rFonts w:hint="eastAsia"/>
                <w:color w:val="000102"/>
                <w:sz w:val="21"/>
                <w:szCs w:val="21"/>
                <w:highlight w:val="none"/>
              </w:rPr>
            </w:pP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6</w:t>
            </w:r>
            <w:r>
              <w:rPr>
                <w:rFonts w:hint="eastAsia"/>
                <w:color w:val="000102"/>
                <w:sz w:val="21"/>
                <w:szCs w:val="21"/>
                <w:highlight w:val="none"/>
              </w:rPr>
              <w:t>日-</w:t>
            </w: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8</w:t>
            </w:r>
            <w:r>
              <w:rPr>
                <w:rFonts w:hint="eastAsia"/>
                <w:color w:val="000102"/>
                <w:sz w:val="21"/>
                <w:szCs w:val="21"/>
                <w:highlight w:val="none"/>
              </w:rPr>
              <w:t>日</w:t>
            </w:r>
          </w:p>
        </w:tc>
        <w:tc>
          <w:tcPr>
            <w:tcW w:w="5580" w:type="dxa"/>
            <w:noWrap w:val="0"/>
            <w:vAlign w:val="center"/>
          </w:tcPr>
          <w:p w14:paraId="7DA666EB">
            <w:pPr>
              <w:pStyle w:val="8"/>
              <w:jc w:val="center"/>
              <w:rPr>
                <w:rFonts w:hint="eastAsia"/>
                <w:color w:val="000102"/>
                <w:sz w:val="21"/>
                <w:szCs w:val="21"/>
              </w:rPr>
            </w:pPr>
            <w:r>
              <w:rPr>
                <w:rFonts w:hint="eastAsia"/>
                <w:color w:val="000102"/>
                <w:sz w:val="21"/>
                <w:szCs w:val="21"/>
              </w:rPr>
              <w:t>考生查询资审结果</w:t>
            </w:r>
          </w:p>
        </w:tc>
      </w:tr>
      <w:tr w14:paraId="3D45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4EBF866A">
            <w:pPr>
              <w:pStyle w:val="8"/>
              <w:jc w:val="center"/>
              <w:rPr>
                <w:rFonts w:hint="eastAsia" w:eastAsia="宋体"/>
                <w:color w:val="000102"/>
                <w:sz w:val="21"/>
                <w:szCs w:val="21"/>
                <w:highlight w:val="none"/>
                <w:lang w:val="en-US" w:eastAsia="zh-CN"/>
              </w:rPr>
            </w:pP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10</w:t>
            </w:r>
            <w:r>
              <w:rPr>
                <w:rFonts w:hint="eastAsia"/>
                <w:color w:val="000102"/>
                <w:sz w:val="21"/>
                <w:szCs w:val="21"/>
                <w:highlight w:val="none"/>
              </w:rPr>
              <w:t>日</w:t>
            </w: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11</w:t>
            </w:r>
            <w:r>
              <w:rPr>
                <w:rFonts w:hint="eastAsia"/>
                <w:color w:val="000102"/>
                <w:sz w:val="21"/>
                <w:szCs w:val="21"/>
                <w:highlight w:val="none"/>
              </w:rPr>
              <w:t>日</w:t>
            </w:r>
          </w:p>
        </w:tc>
        <w:tc>
          <w:tcPr>
            <w:tcW w:w="5580" w:type="dxa"/>
            <w:noWrap w:val="0"/>
            <w:vAlign w:val="center"/>
          </w:tcPr>
          <w:p w14:paraId="24500E99">
            <w:pPr>
              <w:pStyle w:val="8"/>
              <w:jc w:val="center"/>
              <w:rPr>
                <w:rFonts w:hint="eastAsia"/>
                <w:color w:val="000102"/>
                <w:sz w:val="21"/>
                <w:szCs w:val="21"/>
              </w:rPr>
            </w:pPr>
            <w:r>
              <w:rPr>
                <w:rFonts w:hint="eastAsia"/>
                <w:color w:val="000102"/>
                <w:sz w:val="21"/>
                <w:szCs w:val="21"/>
              </w:rPr>
              <w:t>考生打印准考证</w:t>
            </w:r>
          </w:p>
        </w:tc>
      </w:tr>
      <w:tr w14:paraId="44BC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20462853">
            <w:pPr>
              <w:pStyle w:val="8"/>
              <w:jc w:val="center"/>
              <w:rPr>
                <w:rFonts w:hint="eastAsia"/>
                <w:color w:val="000102"/>
                <w:sz w:val="21"/>
                <w:szCs w:val="21"/>
                <w:highlight w:val="none"/>
              </w:rPr>
            </w:pP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12</w:t>
            </w:r>
            <w:r>
              <w:rPr>
                <w:rFonts w:hint="eastAsia"/>
                <w:color w:val="000102"/>
                <w:sz w:val="21"/>
                <w:szCs w:val="21"/>
                <w:highlight w:val="none"/>
              </w:rPr>
              <w:t>日</w:t>
            </w:r>
          </w:p>
        </w:tc>
        <w:tc>
          <w:tcPr>
            <w:tcW w:w="5580" w:type="dxa"/>
            <w:noWrap w:val="0"/>
            <w:vAlign w:val="center"/>
          </w:tcPr>
          <w:p w14:paraId="32DA9462">
            <w:pPr>
              <w:pStyle w:val="8"/>
              <w:jc w:val="center"/>
              <w:rPr>
                <w:rFonts w:hint="eastAsia"/>
                <w:color w:val="000102"/>
                <w:sz w:val="21"/>
                <w:szCs w:val="21"/>
              </w:rPr>
            </w:pPr>
            <w:r>
              <w:rPr>
                <w:rFonts w:hint="eastAsia"/>
                <w:color w:val="000102"/>
                <w:sz w:val="21"/>
                <w:szCs w:val="21"/>
              </w:rPr>
              <w:t>考试</w:t>
            </w:r>
          </w:p>
        </w:tc>
      </w:tr>
      <w:tr w14:paraId="75F8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6369A79B">
            <w:pPr>
              <w:pStyle w:val="8"/>
              <w:jc w:val="center"/>
              <w:rPr>
                <w:rFonts w:hint="default" w:eastAsia="宋体"/>
                <w:color w:val="000102"/>
                <w:sz w:val="21"/>
                <w:szCs w:val="21"/>
                <w:highlight w:val="none"/>
                <w:lang w:val="en-US" w:eastAsia="zh-CN"/>
              </w:rPr>
            </w:pP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13</w:t>
            </w:r>
            <w:r>
              <w:rPr>
                <w:rFonts w:hint="eastAsia"/>
                <w:color w:val="000102"/>
                <w:sz w:val="21"/>
                <w:szCs w:val="21"/>
                <w:highlight w:val="none"/>
              </w:rPr>
              <w:t>日</w:t>
            </w:r>
            <w:r>
              <w:rPr>
                <w:rFonts w:hint="eastAsia"/>
                <w:color w:val="000102"/>
                <w:sz w:val="21"/>
                <w:szCs w:val="21"/>
                <w:highlight w:val="none"/>
                <w:lang w:val="en-US" w:eastAsia="zh-CN"/>
              </w:rPr>
              <w:t>-14日</w:t>
            </w:r>
          </w:p>
        </w:tc>
        <w:tc>
          <w:tcPr>
            <w:tcW w:w="5580" w:type="dxa"/>
            <w:noWrap w:val="0"/>
            <w:vAlign w:val="center"/>
          </w:tcPr>
          <w:p w14:paraId="01030B34">
            <w:pPr>
              <w:pStyle w:val="8"/>
              <w:jc w:val="center"/>
              <w:rPr>
                <w:rFonts w:hint="default" w:eastAsia="宋体"/>
                <w:color w:val="000102"/>
                <w:sz w:val="21"/>
                <w:szCs w:val="21"/>
                <w:lang w:val="en-US" w:eastAsia="zh-CN"/>
              </w:rPr>
            </w:pPr>
            <w:r>
              <w:rPr>
                <w:rFonts w:hint="eastAsia"/>
                <w:color w:val="000102"/>
                <w:sz w:val="21"/>
                <w:szCs w:val="21"/>
              </w:rPr>
              <w:t>考生成绩查询</w:t>
            </w:r>
          </w:p>
        </w:tc>
      </w:tr>
      <w:tr w14:paraId="1622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noWrap w:val="0"/>
            <w:vAlign w:val="center"/>
          </w:tcPr>
          <w:p w14:paraId="36934443">
            <w:pPr>
              <w:pStyle w:val="8"/>
              <w:jc w:val="center"/>
              <w:rPr>
                <w:rFonts w:hint="default"/>
                <w:color w:val="000102"/>
                <w:sz w:val="21"/>
                <w:szCs w:val="21"/>
                <w:highlight w:val="none"/>
                <w:lang w:val="en-US"/>
              </w:rPr>
            </w:pPr>
            <w:r>
              <w:rPr>
                <w:rFonts w:hint="eastAsia"/>
                <w:color w:val="000102"/>
                <w:sz w:val="21"/>
                <w:szCs w:val="21"/>
                <w:highlight w:val="none"/>
                <w:lang w:val="en-US" w:eastAsia="zh-CN"/>
              </w:rPr>
              <w:t>4月15日</w:t>
            </w:r>
          </w:p>
        </w:tc>
        <w:tc>
          <w:tcPr>
            <w:tcW w:w="5580" w:type="dxa"/>
            <w:noWrap w:val="0"/>
            <w:vAlign w:val="center"/>
          </w:tcPr>
          <w:p w14:paraId="4086BC48">
            <w:pPr>
              <w:pStyle w:val="8"/>
              <w:jc w:val="center"/>
              <w:rPr>
                <w:rFonts w:hint="eastAsia"/>
                <w:color w:val="000102"/>
                <w:sz w:val="21"/>
                <w:szCs w:val="21"/>
              </w:rPr>
            </w:pPr>
            <w:r>
              <w:rPr>
                <w:rFonts w:hint="eastAsia"/>
                <w:color w:val="000102"/>
                <w:sz w:val="21"/>
                <w:szCs w:val="21"/>
                <w:lang w:val="en-US" w:eastAsia="zh-CN"/>
              </w:rPr>
              <w:t>复核，成绩异议考生申诉</w:t>
            </w:r>
          </w:p>
        </w:tc>
      </w:tr>
      <w:tr w14:paraId="23A6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shd w:val="clear" w:color="auto" w:fill="auto"/>
            <w:noWrap w:val="0"/>
            <w:vAlign w:val="center"/>
          </w:tcPr>
          <w:p w14:paraId="7851C8CC">
            <w:pPr>
              <w:pStyle w:val="8"/>
              <w:jc w:val="center"/>
              <w:rPr>
                <w:rFonts w:hint="eastAsia" w:ascii="宋体" w:hAnsi="宋体" w:eastAsia="宋体" w:cs="宋体"/>
                <w:color w:val="000102"/>
                <w:kern w:val="0"/>
                <w:sz w:val="21"/>
                <w:szCs w:val="21"/>
                <w:highlight w:val="none"/>
                <w:lang w:val="en-US" w:eastAsia="zh-CN" w:bidi="ar-SA"/>
              </w:rPr>
            </w:pP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16日</w:t>
            </w:r>
            <w:r>
              <w:rPr>
                <w:rFonts w:hint="eastAsia"/>
                <w:color w:val="000102"/>
                <w:sz w:val="21"/>
                <w:szCs w:val="21"/>
                <w:highlight w:val="none"/>
              </w:rPr>
              <w:t>-</w:t>
            </w:r>
            <w:r>
              <w:rPr>
                <w:rFonts w:hint="eastAsia"/>
                <w:color w:val="000102"/>
                <w:sz w:val="21"/>
                <w:szCs w:val="21"/>
                <w:highlight w:val="none"/>
                <w:lang w:val="en-US" w:eastAsia="zh-CN"/>
              </w:rPr>
              <w:t>4月18</w:t>
            </w:r>
            <w:r>
              <w:rPr>
                <w:rFonts w:hint="eastAsia"/>
                <w:color w:val="000102"/>
                <w:sz w:val="21"/>
                <w:szCs w:val="21"/>
                <w:highlight w:val="none"/>
              </w:rPr>
              <w:t>日</w:t>
            </w:r>
          </w:p>
        </w:tc>
        <w:tc>
          <w:tcPr>
            <w:tcW w:w="5580" w:type="dxa"/>
            <w:shd w:val="clear" w:color="auto" w:fill="auto"/>
            <w:noWrap w:val="0"/>
            <w:vAlign w:val="center"/>
          </w:tcPr>
          <w:p w14:paraId="76D327E2">
            <w:pPr>
              <w:pStyle w:val="8"/>
              <w:jc w:val="center"/>
              <w:rPr>
                <w:rFonts w:hint="eastAsia" w:ascii="宋体" w:hAnsi="宋体" w:eastAsia="宋体" w:cs="宋体"/>
                <w:color w:val="000102"/>
                <w:kern w:val="0"/>
                <w:sz w:val="21"/>
                <w:szCs w:val="21"/>
                <w:lang w:val="en-US" w:eastAsia="zh-CN" w:bidi="ar-SA"/>
              </w:rPr>
            </w:pPr>
            <w:r>
              <w:rPr>
                <w:rFonts w:hint="eastAsia"/>
                <w:color w:val="000102"/>
                <w:sz w:val="21"/>
                <w:szCs w:val="21"/>
                <w:lang w:val="en-US" w:eastAsia="zh-CN"/>
              </w:rPr>
              <w:t>预</w:t>
            </w:r>
            <w:r>
              <w:rPr>
                <w:rFonts w:hint="eastAsia"/>
                <w:color w:val="000102"/>
                <w:sz w:val="21"/>
                <w:szCs w:val="21"/>
              </w:rPr>
              <w:t>录取</w:t>
            </w:r>
          </w:p>
        </w:tc>
      </w:tr>
      <w:tr w14:paraId="162C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shd w:val="clear" w:color="auto" w:fill="auto"/>
            <w:noWrap w:val="0"/>
            <w:vAlign w:val="center"/>
          </w:tcPr>
          <w:p w14:paraId="6F99C9F0">
            <w:pPr>
              <w:pStyle w:val="8"/>
              <w:jc w:val="center"/>
              <w:rPr>
                <w:rFonts w:hint="eastAsia" w:ascii="宋体" w:hAnsi="宋体" w:eastAsia="宋体" w:cs="宋体"/>
                <w:color w:val="000102"/>
                <w:kern w:val="0"/>
                <w:sz w:val="21"/>
                <w:szCs w:val="21"/>
                <w:highlight w:val="none"/>
                <w:lang w:val="en-US" w:eastAsia="zh-CN" w:bidi="ar-SA"/>
              </w:rPr>
            </w:pPr>
            <w:r>
              <w:rPr>
                <w:rFonts w:hint="eastAsia"/>
                <w:color w:val="000102"/>
                <w:sz w:val="21"/>
                <w:szCs w:val="21"/>
                <w:highlight w:val="none"/>
                <w:lang w:val="en-US" w:eastAsia="zh-CN"/>
              </w:rPr>
              <w:t>4</w:t>
            </w:r>
            <w:r>
              <w:rPr>
                <w:rFonts w:hint="eastAsia"/>
                <w:color w:val="000102"/>
                <w:sz w:val="21"/>
                <w:szCs w:val="21"/>
                <w:highlight w:val="none"/>
              </w:rPr>
              <w:t>月</w:t>
            </w:r>
            <w:r>
              <w:rPr>
                <w:rFonts w:hint="eastAsia"/>
                <w:color w:val="000102"/>
                <w:sz w:val="21"/>
                <w:szCs w:val="21"/>
                <w:highlight w:val="none"/>
                <w:lang w:val="en-US" w:eastAsia="zh-CN"/>
              </w:rPr>
              <w:t>18</w:t>
            </w:r>
            <w:r>
              <w:rPr>
                <w:rFonts w:hint="eastAsia"/>
                <w:color w:val="000102"/>
                <w:sz w:val="21"/>
                <w:szCs w:val="21"/>
                <w:highlight w:val="none"/>
              </w:rPr>
              <w:t>日</w:t>
            </w:r>
          </w:p>
        </w:tc>
        <w:tc>
          <w:tcPr>
            <w:tcW w:w="5580" w:type="dxa"/>
            <w:shd w:val="clear" w:color="auto" w:fill="auto"/>
            <w:noWrap w:val="0"/>
            <w:vAlign w:val="center"/>
          </w:tcPr>
          <w:p w14:paraId="2CA701A0">
            <w:pPr>
              <w:pStyle w:val="8"/>
              <w:jc w:val="center"/>
              <w:rPr>
                <w:rFonts w:hint="eastAsia" w:ascii="宋体" w:hAnsi="宋体" w:eastAsia="宋体" w:cs="宋体"/>
                <w:color w:val="000102"/>
                <w:kern w:val="0"/>
                <w:sz w:val="21"/>
                <w:szCs w:val="21"/>
                <w:lang w:val="en-US" w:eastAsia="zh-CN" w:bidi="ar-SA"/>
              </w:rPr>
            </w:pPr>
            <w:r>
              <w:rPr>
                <w:rFonts w:hint="eastAsia"/>
                <w:color w:val="000102"/>
                <w:sz w:val="21"/>
                <w:szCs w:val="21"/>
              </w:rPr>
              <w:t>考生查询</w:t>
            </w:r>
            <w:r>
              <w:rPr>
                <w:rFonts w:hint="eastAsia"/>
                <w:color w:val="000102"/>
                <w:sz w:val="21"/>
                <w:szCs w:val="21"/>
                <w:lang w:val="en-US" w:eastAsia="zh-CN"/>
              </w:rPr>
              <w:t>预</w:t>
            </w:r>
            <w:r>
              <w:rPr>
                <w:rFonts w:hint="eastAsia"/>
                <w:color w:val="000102"/>
                <w:sz w:val="21"/>
                <w:szCs w:val="21"/>
              </w:rPr>
              <w:t>录取结果</w:t>
            </w:r>
          </w:p>
        </w:tc>
      </w:tr>
      <w:tr w14:paraId="0DE8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66" w:type="dxa"/>
            <w:shd w:val="clear" w:color="auto" w:fill="auto"/>
            <w:noWrap w:val="0"/>
            <w:vAlign w:val="center"/>
          </w:tcPr>
          <w:p w14:paraId="69EEA7E9">
            <w:pPr>
              <w:pStyle w:val="8"/>
              <w:jc w:val="center"/>
              <w:rPr>
                <w:rFonts w:hint="default"/>
                <w:color w:val="000102"/>
                <w:sz w:val="21"/>
                <w:szCs w:val="21"/>
                <w:highlight w:val="none"/>
                <w:lang w:val="en-US" w:eastAsia="zh-CN"/>
              </w:rPr>
            </w:pPr>
            <w:r>
              <w:rPr>
                <w:rFonts w:hint="eastAsia"/>
                <w:color w:val="000102"/>
                <w:sz w:val="21"/>
                <w:szCs w:val="21"/>
                <w:highlight w:val="none"/>
                <w:lang w:val="en-US" w:eastAsia="zh-CN"/>
              </w:rPr>
              <w:t>4月26日</w:t>
            </w:r>
          </w:p>
        </w:tc>
        <w:tc>
          <w:tcPr>
            <w:tcW w:w="5580" w:type="dxa"/>
            <w:shd w:val="clear" w:color="auto" w:fill="auto"/>
            <w:noWrap w:val="0"/>
            <w:vAlign w:val="center"/>
          </w:tcPr>
          <w:p w14:paraId="59CADEFE">
            <w:pPr>
              <w:pStyle w:val="8"/>
              <w:jc w:val="center"/>
              <w:rPr>
                <w:rFonts w:hint="default" w:eastAsia="宋体"/>
                <w:color w:val="000102"/>
                <w:sz w:val="21"/>
                <w:szCs w:val="21"/>
                <w:lang w:val="en-US" w:eastAsia="zh-CN"/>
              </w:rPr>
            </w:pPr>
            <w:r>
              <w:rPr>
                <w:rFonts w:hint="eastAsia"/>
                <w:color w:val="000102"/>
                <w:sz w:val="21"/>
                <w:szCs w:val="21"/>
                <w:lang w:val="en-US" w:eastAsia="zh-CN"/>
              </w:rPr>
              <w:t>录取结果查询</w:t>
            </w:r>
          </w:p>
        </w:tc>
      </w:tr>
    </w:tbl>
    <w:p w14:paraId="2079E893">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w:t>
      </w:r>
    </w:p>
    <w:p w14:paraId="0FA7EE32">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1.凡被我校单独招生考试录取的考生，按照教育部的相关要求，不得调整专业，也不能再参加202</w:t>
      </w:r>
      <w:r>
        <w:rPr>
          <w:rFonts w:hint="eastAsia" w:ascii="仿宋_GB2312" w:eastAsia="仿宋_GB2312"/>
          <w:sz w:val="32"/>
          <w:szCs w:val="32"/>
          <w:lang w:val="en-US" w:eastAsia="zh-CN"/>
        </w:rPr>
        <w:t>5</w:t>
      </w:r>
      <w:r>
        <w:rPr>
          <w:rFonts w:hint="eastAsia" w:ascii="仿宋_GB2312" w:eastAsia="仿宋_GB2312"/>
          <w:sz w:val="32"/>
          <w:szCs w:val="32"/>
        </w:rPr>
        <w:t>年辽宁省普通高等学校统一招生考试；未被录取的考生可正常参加高考。</w:t>
      </w:r>
    </w:p>
    <w:p w14:paraId="290BF440">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2.被录取考生在收费标准、就业、专升本、毕业证书等各方面与普通高考录取的考生享受同等待遇。</w:t>
      </w:r>
    </w:p>
    <w:p w14:paraId="4BE7598A">
      <w:pPr>
        <w:widowControl/>
        <w:jc w:val="center"/>
        <w:textAlignment w:val="center"/>
        <w:rPr>
          <w:rFonts w:hint="eastAsia" w:ascii="宋体" w:hAnsi="宋体" w:cs="宋体"/>
          <w:color w:val="000000"/>
          <w:kern w:val="0"/>
          <w:szCs w:val="21"/>
          <w:lang w:bidi="ar"/>
        </w:rPr>
      </w:pPr>
    </w:p>
    <w:p w14:paraId="7A6293CF">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十</w:t>
      </w:r>
      <w:r>
        <w:rPr>
          <w:rFonts w:hint="eastAsia" w:ascii="黑体" w:hAnsi="黑体" w:eastAsia="黑体"/>
          <w:bCs/>
          <w:sz w:val="32"/>
          <w:szCs w:val="32"/>
        </w:rPr>
        <w:t>、考生咨询、申诉及举报电话</w:t>
      </w:r>
    </w:p>
    <w:p w14:paraId="661DB9A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招生就业</w:t>
      </w:r>
      <w:r>
        <w:rPr>
          <w:rFonts w:hint="eastAsia" w:ascii="仿宋_GB2312" w:eastAsia="仿宋_GB2312"/>
          <w:sz w:val="32"/>
          <w:szCs w:val="32"/>
          <w:lang w:val="en-US" w:eastAsia="zh-CN"/>
        </w:rPr>
        <w:t>办公室</w:t>
      </w:r>
      <w:r>
        <w:rPr>
          <w:rFonts w:hint="eastAsia" w:ascii="仿宋_GB2312" w:eastAsia="仿宋_GB2312"/>
          <w:sz w:val="32"/>
          <w:szCs w:val="32"/>
        </w:rPr>
        <w:t>：0411-66864822</w:t>
      </w:r>
    </w:p>
    <w:p w14:paraId="621D99ED">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学校纪委办公室</w:t>
      </w:r>
      <w:r>
        <w:rPr>
          <w:rFonts w:hint="eastAsia" w:ascii="仿宋_GB2312" w:eastAsia="仿宋_GB2312"/>
          <w:sz w:val="32"/>
          <w:szCs w:val="32"/>
        </w:rPr>
        <w:t>：0411-66864802</w:t>
      </w:r>
    </w:p>
    <w:p w14:paraId="15980926">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十一</w:t>
      </w:r>
      <w:r>
        <w:rPr>
          <w:rFonts w:hint="eastAsia" w:ascii="黑体" w:hAnsi="黑体" w:eastAsia="黑体"/>
          <w:bCs/>
          <w:sz w:val="32"/>
          <w:szCs w:val="32"/>
        </w:rPr>
        <w:t>、学校招生宣传方式</w:t>
      </w:r>
    </w:p>
    <w:p w14:paraId="5809C1B0">
      <w:pPr>
        <w:spacing w:line="360" w:lineRule="auto"/>
        <w:ind w:firstLine="640" w:firstLineChars="200"/>
        <w:rPr>
          <w:rFonts w:hint="eastAsia" w:ascii="宋体" w:hAnsi="宋体" w:cs="宋体"/>
          <w:color w:val="000000"/>
          <w:kern w:val="0"/>
          <w:szCs w:val="21"/>
          <w:lang w:bidi="ar"/>
        </w:rPr>
      </w:pPr>
      <w:r>
        <w:rPr>
          <w:rFonts w:hint="eastAsia" w:ascii="仿宋_GB2312" w:eastAsia="仿宋_GB2312"/>
          <w:sz w:val="32"/>
          <w:szCs w:val="32"/>
        </w:rPr>
        <w:t>学院通过官网、招生QQ群、微信、直播等进行线上宣传，招生简章送达生源学校等线下宣传方式；不以任何方式或与任何机构联合进行有偿招生。</w:t>
      </w:r>
    </w:p>
    <w:p w14:paraId="73E8035D">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十二</w:t>
      </w:r>
      <w:r>
        <w:rPr>
          <w:rFonts w:hint="eastAsia" w:ascii="黑体" w:hAnsi="黑体" w:eastAsia="黑体"/>
          <w:bCs/>
          <w:sz w:val="32"/>
          <w:szCs w:val="32"/>
        </w:rPr>
        <w:t>、违规处理</w:t>
      </w:r>
    </w:p>
    <w:p w14:paraId="0BB4FAC3">
      <w:pPr>
        <w:spacing w:line="360" w:lineRule="auto"/>
        <w:ind w:firstLine="640" w:firstLineChars="200"/>
        <w:rPr>
          <w:rFonts w:hint="eastAsia" w:ascii="宋体" w:hAnsi="宋体" w:cs="宋体"/>
          <w:color w:val="000000"/>
          <w:kern w:val="0"/>
          <w:szCs w:val="21"/>
          <w:lang w:bidi="ar"/>
        </w:rPr>
      </w:pPr>
      <w:r>
        <w:rPr>
          <w:rFonts w:hint="eastAsia" w:ascii="仿宋_GB2312" w:eastAsia="仿宋_GB2312"/>
          <w:sz w:val="32"/>
          <w:szCs w:val="32"/>
        </w:rPr>
        <w:t>凡在单独招生考试过程中违规的考生，按教育部令第18号《国家教育考试违规处理办法》处理。考生的违规情况将报省招生考试办公室，记入高考诚信电子档案。</w:t>
      </w:r>
    </w:p>
    <w:p w14:paraId="333B05B4">
      <w:pPr>
        <w:spacing w:line="360" w:lineRule="auto"/>
        <w:ind w:firstLine="640" w:firstLineChars="200"/>
        <w:rPr>
          <w:rFonts w:hint="eastAsia" w:ascii="黑体" w:hAnsi="黑体" w:eastAsia="黑体"/>
          <w:bCs/>
          <w:sz w:val="32"/>
          <w:szCs w:val="32"/>
        </w:rPr>
      </w:pPr>
      <w:r>
        <w:rPr>
          <w:rFonts w:hint="eastAsia" w:ascii="黑体" w:hAnsi="黑体" w:eastAsia="黑体"/>
          <w:bCs/>
          <w:sz w:val="32"/>
          <w:szCs w:val="32"/>
          <w:lang w:val="en-US" w:eastAsia="zh-CN"/>
        </w:rPr>
        <w:t>十三</w:t>
      </w:r>
      <w:r>
        <w:rPr>
          <w:rFonts w:hint="eastAsia" w:ascii="黑体" w:hAnsi="黑体" w:eastAsia="黑体"/>
          <w:bCs/>
          <w:sz w:val="32"/>
          <w:szCs w:val="32"/>
        </w:rPr>
        <w:t>、新生报到和复查</w:t>
      </w:r>
    </w:p>
    <w:p w14:paraId="1A3B205F">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（一）新生报到时，我校将在入学后三个月内按照规定对新生进行入学资格、健康等方面的复查。</w:t>
      </w:r>
    </w:p>
    <w:p w14:paraId="307E7A64">
      <w:pPr>
        <w:spacing w:line="360" w:lineRule="auto"/>
        <w:ind w:firstLine="640" w:firstLineChars="200"/>
        <w:rPr>
          <w:rFonts w:hint="eastAsia"/>
          <w:sz w:val="24"/>
          <w:szCs w:val="24"/>
        </w:rPr>
      </w:pPr>
      <w:r>
        <w:rPr>
          <w:rFonts w:hint="eastAsia" w:ascii="仿宋_GB2312" w:eastAsia="仿宋_GB2312"/>
          <w:sz w:val="32"/>
          <w:szCs w:val="32"/>
        </w:rPr>
        <w:t>（二）对在报名和考试过程中弄虚作假等违规违纪行为的考生，将取消其入学资格。</w:t>
      </w:r>
    </w:p>
    <w:p w14:paraId="7641D4B6">
      <w:pPr>
        <w:spacing w:line="360" w:lineRule="auto"/>
        <w:jc w:val="left"/>
        <w:rPr>
          <w:rFonts w:hint="eastAsia" w:ascii="仿宋_GB2312" w:eastAsia="仿宋_GB2312"/>
          <w:sz w:val="32"/>
          <w:szCs w:val="32"/>
        </w:rPr>
      </w:pPr>
      <w:r>
        <w:rPr>
          <w:rFonts w:hint="eastAsia" w:ascii="仿宋_GB2312" w:eastAsia="仿宋_GB2312"/>
          <w:sz w:val="32"/>
          <w:szCs w:val="32"/>
        </w:rPr>
        <w:t xml:space="preserve">联系电话：0411-66864822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66864899 </w:t>
      </w:r>
      <w:r>
        <w:rPr>
          <w:rFonts w:hint="eastAsia" w:ascii="仿宋_GB2312" w:eastAsia="仿宋_GB2312"/>
          <w:sz w:val="32"/>
          <w:szCs w:val="32"/>
          <w:lang w:val="en-US" w:eastAsia="zh-CN"/>
        </w:rPr>
        <w:t xml:space="preserve">  </w:t>
      </w:r>
      <w:r>
        <w:rPr>
          <w:rFonts w:hint="eastAsia" w:ascii="仿宋_GB2312" w:eastAsia="仿宋_GB2312"/>
          <w:sz w:val="32"/>
          <w:szCs w:val="32"/>
        </w:rPr>
        <w:t>66864867</w:t>
      </w:r>
    </w:p>
    <w:p w14:paraId="337275D3">
      <w:pPr>
        <w:spacing w:line="360" w:lineRule="auto"/>
        <w:jc w:val="left"/>
        <w:rPr>
          <w:rFonts w:hint="eastAsia" w:ascii="仿宋_GB2312" w:eastAsia="仿宋_GB2312"/>
          <w:sz w:val="32"/>
          <w:szCs w:val="32"/>
        </w:rPr>
      </w:pPr>
      <w:r>
        <w:rPr>
          <w:rFonts w:hint="eastAsia" w:ascii="仿宋_GB2312" w:eastAsia="仿宋_GB2312"/>
          <w:sz w:val="32"/>
          <w:szCs w:val="32"/>
        </w:rPr>
        <w:t>传    真：0411-66864822         QQ咨询群：</w:t>
      </w:r>
      <w:r>
        <w:rPr>
          <w:rFonts w:ascii="仿宋_GB2312" w:eastAsia="仿宋_GB2312"/>
          <w:sz w:val="32"/>
          <w:szCs w:val="32"/>
        </w:rPr>
        <w:t>332664120</w:t>
      </w:r>
    </w:p>
    <w:p w14:paraId="346BCA24">
      <w:pPr>
        <w:spacing w:line="360" w:lineRule="auto"/>
        <w:jc w:val="left"/>
        <w:rPr>
          <w:rFonts w:hint="eastAsia" w:ascii="仿宋_GB2312" w:eastAsia="仿宋_GB2312"/>
          <w:sz w:val="32"/>
          <w:szCs w:val="32"/>
        </w:rPr>
      </w:pPr>
      <w:r>
        <w:rPr>
          <w:rFonts w:hint="eastAsia" w:ascii="仿宋_GB2312" w:eastAsia="仿宋_GB2312"/>
          <w:sz w:val="32"/>
          <w:szCs w:val="32"/>
        </w:rPr>
        <w:t>网    址：</w:t>
      </w:r>
      <w:r>
        <w:rPr>
          <w:rFonts w:ascii="仿宋_GB2312" w:eastAsia="仿宋_GB2312"/>
          <w:sz w:val="32"/>
          <w:szCs w:val="32"/>
        </w:rPr>
        <w:fldChar w:fldCharType="begin"/>
      </w:r>
      <w:r>
        <w:rPr>
          <w:rFonts w:ascii="仿宋_GB2312" w:eastAsia="仿宋_GB2312"/>
          <w:sz w:val="32"/>
          <w:szCs w:val="32"/>
        </w:rPr>
        <w:instrText xml:space="preserve"> HYPERLINK "http://www.lnqg.com.cn" </w:instrText>
      </w:r>
      <w:r>
        <w:rPr>
          <w:rFonts w:ascii="仿宋_GB2312" w:eastAsia="仿宋_GB2312"/>
          <w:sz w:val="32"/>
          <w:szCs w:val="32"/>
        </w:rPr>
        <w:fldChar w:fldCharType="separate"/>
      </w:r>
      <w:r>
        <w:rPr>
          <w:rFonts w:ascii="仿宋_GB2312" w:eastAsia="仿宋_GB2312"/>
          <w:sz w:val="32"/>
          <w:szCs w:val="32"/>
        </w:rPr>
        <w:t>http://www.lnli.edu.cn</w:t>
      </w:r>
      <w:r>
        <w:rPr>
          <w:rFonts w:ascii="仿宋_GB2312" w:eastAsia="仿宋_GB2312"/>
          <w:sz w:val="32"/>
          <w:szCs w:val="32"/>
        </w:rPr>
        <w:fldChar w:fldCharType="end"/>
      </w:r>
    </w:p>
    <w:p w14:paraId="44B94138">
      <w:pPr>
        <w:spacing w:line="360" w:lineRule="auto"/>
        <w:jc w:val="left"/>
        <w:rPr>
          <w:rFonts w:hint="eastAsia" w:ascii="仿宋_GB2312" w:eastAsia="仿宋_GB2312"/>
          <w:sz w:val="32"/>
          <w:szCs w:val="32"/>
        </w:rPr>
      </w:pPr>
      <w:r>
        <w:rPr>
          <w:rFonts w:hint="eastAsia" w:ascii="仿宋_GB2312" w:eastAsia="仿宋_GB2312"/>
          <w:sz w:val="32"/>
          <w:szCs w:val="32"/>
        </w:rPr>
        <w:t>学院地址：</w:t>
      </w:r>
    </w:p>
    <w:p w14:paraId="1A31F7B7">
      <w:pPr>
        <w:spacing w:line="360" w:lineRule="auto"/>
        <w:jc w:val="left"/>
        <w:rPr>
          <w:rFonts w:hint="eastAsia" w:ascii="仿宋_GB2312" w:eastAsia="仿宋_GB2312"/>
          <w:sz w:val="32"/>
          <w:szCs w:val="32"/>
        </w:rPr>
      </w:pPr>
      <w:r>
        <w:rPr>
          <w:rFonts w:hint="eastAsia" w:ascii="仿宋_GB2312" w:eastAsia="仿宋_GB2312"/>
          <w:sz w:val="32"/>
          <w:szCs w:val="32"/>
          <w:lang w:val="en-US" w:eastAsia="zh-CN"/>
        </w:rPr>
        <w:t>金州校区：</w:t>
      </w:r>
      <w:r>
        <w:rPr>
          <w:rFonts w:hint="eastAsia" w:ascii="仿宋_GB2312" w:eastAsia="仿宋_GB2312"/>
          <w:sz w:val="32"/>
          <w:szCs w:val="32"/>
        </w:rPr>
        <w:t xml:space="preserve">大连市金州新区金港路288号   </w:t>
      </w:r>
    </w:p>
    <w:p w14:paraId="552D6E42">
      <w:pPr>
        <w:spacing w:line="360" w:lineRule="auto"/>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开发区校区：大连市金州区东北三街26号</w:t>
      </w:r>
    </w:p>
    <w:p w14:paraId="49072192">
      <w:pPr>
        <w:spacing w:line="360" w:lineRule="auto"/>
        <w:jc w:val="left"/>
        <w:rPr>
          <w:rFonts w:hint="eastAsia" w:ascii="仿宋_GB2312" w:eastAsia="仿宋_GB2312"/>
          <w:sz w:val="32"/>
          <w:szCs w:val="32"/>
        </w:rPr>
      </w:pPr>
      <w:r>
        <w:rPr>
          <w:rFonts w:hint="eastAsia" w:ascii="仿宋_GB2312" w:eastAsia="仿宋_GB2312"/>
          <w:sz w:val="32"/>
          <w:szCs w:val="32"/>
        </w:rPr>
        <w:t>邮政编码：116100</w:t>
      </w:r>
    </w:p>
    <w:p w14:paraId="212D75DC">
      <w:pPr>
        <w:spacing w:line="360" w:lineRule="auto"/>
        <w:jc w:val="left"/>
        <w:rPr>
          <w:rFonts w:hint="eastAsia" w:ascii="仿宋_GB2312" w:eastAsia="仿宋_GB2312"/>
          <w:sz w:val="32"/>
          <w:szCs w:val="32"/>
        </w:rPr>
      </w:pPr>
      <w:r>
        <w:rPr>
          <w:rFonts w:hint="eastAsia" w:ascii="仿宋_GB2312" w:eastAsia="仿宋_GB2312"/>
          <w:sz w:val="32"/>
          <w:szCs w:val="32"/>
        </w:rPr>
        <w:t>招生就业官方订阅号：</w:t>
      </w:r>
    </w:p>
    <w:p w14:paraId="6F320FDD">
      <w:pPr>
        <w:spacing w:line="360" w:lineRule="auto"/>
        <w:ind w:firstLine="400" w:firstLineChars="200"/>
        <w:jc w:val="center"/>
        <w:rPr>
          <w:rFonts w:hint="eastAsia"/>
          <w:color w:val="000102"/>
          <w:sz w:val="20"/>
          <w:szCs w:val="20"/>
          <w:lang w:val="en-US" w:eastAsia="zh-CN"/>
        </w:rPr>
      </w:pPr>
      <w:r>
        <w:rPr>
          <w:color w:val="000102"/>
          <w:sz w:val="20"/>
          <w:szCs w:val="20"/>
        </w:rPr>
        <w:drawing>
          <wp:inline distT="0" distB="0" distL="114300" distR="114300">
            <wp:extent cx="1390650" cy="1319530"/>
            <wp:effectExtent l="0" t="0" r="0" b="13970"/>
            <wp:docPr id="1" name="图片 1" descr="http://www.lnqg.com.cn/lib/kindeditor/attached/image/20160311/20160311154432_93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lnqg.com.cn/lib/kindeditor/attached/image/20160311/20160311154432_93886.jpg"/>
                    <pic:cNvPicPr>
                      <a:picLocks noChangeAspect="1"/>
                    </pic:cNvPicPr>
                  </pic:nvPicPr>
                  <pic:blipFill>
                    <a:blip r:embed="rId6"/>
                    <a:stretch>
                      <a:fillRect/>
                    </a:stretch>
                  </pic:blipFill>
                  <pic:spPr>
                    <a:xfrm>
                      <a:off x="0" y="0"/>
                      <a:ext cx="1390650" cy="1319530"/>
                    </a:xfrm>
                    <a:prstGeom prst="rect">
                      <a:avLst/>
                    </a:prstGeom>
                    <a:noFill/>
                    <a:ln>
                      <a:noFill/>
                    </a:ln>
                  </pic:spPr>
                </pic:pic>
              </a:graphicData>
            </a:graphic>
          </wp:inline>
        </w:drawing>
      </w:r>
      <w:r>
        <w:rPr>
          <w:rFonts w:hint="eastAsia"/>
          <w:color w:val="000102"/>
          <w:sz w:val="20"/>
          <w:szCs w:val="20"/>
        </w:rPr>
        <w:t xml:space="preserve">      </w:t>
      </w:r>
      <w:r>
        <w:rPr>
          <w:rFonts w:hint="eastAsia"/>
          <w:color w:val="000102"/>
          <w:sz w:val="20"/>
          <w:szCs w:val="20"/>
          <w:lang w:val="en-US" w:eastAsia="zh-CN"/>
        </w:rPr>
        <w:t xml:space="preserve"> </w:t>
      </w:r>
    </w:p>
    <w:p w14:paraId="63FDED89">
      <w:pPr>
        <w:spacing w:line="360" w:lineRule="auto"/>
        <w:ind w:firstLine="400" w:firstLineChars="200"/>
        <w:jc w:val="center"/>
        <w:rPr>
          <w:rFonts w:hint="eastAsia"/>
          <w:color w:val="000102"/>
          <w:sz w:val="20"/>
          <w:szCs w:val="20"/>
          <w:lang w:val="en-US" w:eastAsia="zh-CN"/>
        </w:rPr>
      </w:pPr>
    </w:p>
    <w:p w14:paraId="6A5AE7F2">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附件：</w:t>
      </w:r>
    </w:p>
    <w:p w14:paraId="0A471AFB">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 xml:space="preserve">1. </w:t>
      </w:r>
      <w:r>
        <w:rPr>
          <w:rFonts w:hint="eastAsia" w:ascii="仿宋_GB2312" w:eastAsia="仿宋_GB2312"/>
          <w:sz w:val="32"/>
          <w:szCs w:val="32"/>
          <w:lang w:eastAsia="zh-CN"/>
        </w:rPr>
        <w:t>《</w:t>
      </w:r>
      <w:r>
        <w:rPr>
          <w:rFonts w:hint="eastAsia" w:ascii="仿宋_GB2312" w:eastAsia="仿宋_GB2312"/>
          <w:sz w:val="32"/>
          <w:szCs w:val="32"/>
        </w:rPr>
        <w:t>辽宁轻工职业学院单独招生考试命题工作管理办法》（试行）</w:t>
      </w:r>
    </w:p>
    <w:p w14:paraId="2C65E4FB">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2.  辽宁轻工职业学院单独招生考试应急预案</w:t>
      </w:r>
    </w:p>
    <w:p w14:paraId="46788806">
      <w:pPr>
        <w:spacing w:line="360" w:lineRule="auto"/>
        <w:ind w:firstLine="400" w:firstLineChars="200"/>
        <w:jc w:val="center"/>
        <w:rPr>
          <w:rFonts w:hint="eastAsia"/>
          <w:color w:val="000102"/>
          <w:sz w:val="20"/>
          <w:szCs w:val="20"/>
          <w:lang w:val="en-US" w:eastAsia="zh-CN"/>
        </w:rPr>
      </w:pPr>
    </w:p>
    <w:p w14:paraId="55721FFF">
      <w:pPr>
        <w:spacing w:line="360" w:lineRule="auto"/>
        <w:jc w:val="left"/>
        <w:rPr>
          <w:rFonts w:hint="eastAsia" w:ascii="仿宋_GB2312" w:eastAsia="仿宋_GB2312"/>
          <w:sz w:val="32"/>
          <w:szCs w:val="32"/>
        </w:rPr>
      </w:pPr>
    </w:p>
    <w:p w14:paraId="4504D69F">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 xml:space="preserve">                               辽宁轻工职业学院</w:t>
      </w:r>
    </w:p>
    <w:p w14:paraId="6C3C2E19">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年3月</w:t>
      </w:r>
    </w:p>
    <w:p w14:paraId="3E81199F">
      <w:pPr>
        <w:spacing w:line="360" w:lineRule="auto"/>
        <w:ind w:firstLine="640" w:firstLineChars="200"/>
        <w:jc w:val="left"/>
        <w:rPr>
          <w:rFonts w:hint="eastAsia" w:ascii="仿宋_GB2312" w:eastAsia="仿宋_GB2312"/>
          <w:sz w:val="32"/>
          <w:szCs w:val="32"/>
        </w:rPr>
      </w:pPr>
    </w:p>
    <w:p w14:paraId="31AB70D3">
      <w:pPr>
        <w:spacing w:line="360" w:lineRule="auto"/>
        <w:ind w:firstLine="640" w:firstLineChars="200"/>
        <w:jc w:val="left"/>
        <w:rPr>
          <w:rFonts w:hint="eastAsia" w:ascii="仿宋_GB2312" w:eastAsia="仿宋_GB2312"/>
          <w:sz w:val="32"/>
          <w:szCs w:val="32"/>
        </w:rPr>
      </w:pPr>
    </w:p>
    <w:p w14:paraId="7C1214FF">
      <w:pPr>
        <w:spacing w:line="360" w:lineRule="auto"/>
        <w:ind w:firstLine="640" w:firstLineChars="200"/>
        <w:jc w:val="left"/>
        <w:rPr>
          <w:rFonts w:hint="eastAsia" w:ascii="仿宋_GB2312" w:eastAsia="仿宋_GB2312"/>
          <w:sz w:val="32"/>
          <w:szCs w:val="32"/>
        </w:rPr>
      </w:pPr>
    </w:p>
    <w:p w14:paraId="4905B577">
      <w:pPr>
        <w:spacing w:line="360" w:lineRule="auto"/>
        <w:ind w:firstLine="640" w:firstLineChars="200"/>
        <w:jc w:val="left"/>
        <w:rPr>
          <w:rFonts w:hint="eastAsia" w:ascii="仿宋_GB2312" w:eastAsia="仿宋_GB2312"/>
          <w:sz w:val="32"/>
          <w:szCs w:val="32"/>
        </w:rPr>
      </w:pPr>
    </w:p>
    <w:p w14:paraId="76A5B2A0">
      <w:pPr>
        <w:spacing w:line="360" w:lineRule="auto"/>
        <w:ind w:firstLine="640" w:firstLineChars="200"/>
        <w:jc w:val="left"/>
        <w:rPr>
          <w:rFonts w:hint="eastAsia" w:ascii="仿宋_GB2312" w:eastAsia="仿宋_GB2312"/>
          <w:sz w:val="32"/>
          <w:szCs w:val="32"/>
        </w:rPr>
      </w:pPr>
      <w:bookmarkStart w:id="1" w:name="_GoBack"/>
      <w:bookmarkEnd w:id="1"/>
    </w:p>
    <w:p w14:paraId="12CE820A">
      <w:pPr>
        <w:spacing w:before="156" w:beforeLines="50" w:after="156" w:afterLines="50" w:line="520" w:lineRule="exact"/>
        <w:rPr>
          <w:rFonts w:hint="eastAsia" w:ascii="黑体" w:hAnsi="黑体" w:eastAsia="黑体"/>
          <w:bCs/>
          <w:sz w:val="32"/>
          <w:szCs w:val="32"/>
        </w:rPr>
      </w:pPr>
      <w:r>
        <w:rPr>
          <w:rFonts w:hint="eastAsia" w:ascii="黑体" w:hAnsi="黑体" w:eastAsia="黑体"/>
          <w:bCs/>
          <w:sz w:val="32"/>
          <w:szCs w:val="32"/>
        </w:rPr>
        <w:t>附件1：</w:t>
      </w:r>
    </w:p>
    <w:p w14:paraId="1A93E129">
      <w:pPr>
        <w:rPr>
          <w:rFonts w:hint="eastAsia" w:ascii="宋体"/>
          <w:spacing w:val="-8"/>
          <w:szCs w:val="21"/>
        </w:rPr>
      </w:pPr>
    </w:p>
    <w:p w14:paraId="71BAC731">
      <w:pPr>
        <w:spacing w:before="156" w:beforeLines="50" w:after="156" w:afterLines="50"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辽宁轻工职业学院单独招生考试</w:t>
      </w:r>
    </w:p>
    <w:p w14:paraId="4E38AB7F">
      <w:pPr>
        <w:spacing w:before="156" w:beforeLines="50" w:after="156" w:afterLines="50"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命题工作管理办法（试行）</w:t>
      </w:r>
    </w:p>
    <w:p w14:paraId="34F16492">
      <w:pPr>
        <w:rPr>
          <w:rFonts w:hint="eastAsia" w:ascii="宋体"/>
          <w:spacing w:val="-8"/>
          <w:szCs w:val="21"/>
        </w:rPr>
      </w:pPr>
    </w:p>
    <w:p w14:paraId="6D9B3079">
      <w:pPr>
        <w:spacing w:before="156" w:beforeLines="50" w:after="156" w:afterLines="50" w:line="600" w:lineRule="exact"/>
        <w:jc w:val="center"/>
        <w:rPr>
          <w:rFonts w:hint="eastAsia"/>
          <w:b/>
          <w:sz w:val="36"/>
          <w:szCs w:val="36"/>
        </w:rPr>
      </w:pPr>
      <w:r>
        <w:rPr>
          <w:rFonts w:hint="eastAsia" w:ascii="黑体" w:hAnsi="黑体" w:eastAsia="黑体" w:cs="宋体"/>
          <w:kern w:val="0"/>
          <w:sz w:val="32"/>
          <w:szCs w:val="32"/>
        </w:rPr>
        <w:t>第一章  总则</w:t>
      </w:r>
    </w:p>
    <w:p w14:paraId="701F6196">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为组织和管理辽宁省高等职业院校单独招生考试文化课和职业适应性测试命题工作，确保命题安全，保证试题质量</w:t>
      </w:r>
      <w:r>
        <w:rPr>
          <w:rFonts w:hint="eastAsia" w:ascii="仿宋_GB2312" w:hAnsi="Times New Roman" w:eastAsia="仿宋_GB2312" w:cs="Times New Roman"/>
          <w:sz w:val="32"/>
          <w:szCs w:val="32"/>
        </w:rPr>
        <w:t>，</w:t>
      </w:r>
      <w:r>
        <w:rPr>
          <w:rFonts w:hint="eastAsia" w:ascii="仿宋_GB2312" w:eastAsia="仿宋_GB2312"/>
          <w:color w:val="auto"/>
          <w:sz w:val="32"/>
          <w:szCs w:val="32"/>
          <w:highlight w:val="none"/>
          <w:lang w:val="en-US" w:eastAsia="zh-CN"/>
        </w:rPr>
        <w:t>根据《</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关于做好辽宁省2025年高等职业院校单独招生工作的通知</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辽教通2025〔60〕号</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，参照《辽宁省职业教育对口升学考试文化课（公共课）命题工作管理办法》（试行）（辽招考办字〔2017〕61号）和国家保密工作的相关法律法规，制定本办法。</w:t>
      </w:r>
    </w:p>
    <w:p w14:paraId="26CE511D">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命题工作应按照有助于促进分类招生改革、有利于科学选拔优质生源的原则实施，同时，要有利于考试的科学公正、安全高效与准确规范。</w:t>
      </w:r>
    </w:p>
    <w:p w14:paraId="4A4F6ED6">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本办法适用于辽宁轻工职业学院组织的辽宁省高等职业院校单独招生考试文化课和职业适应性测命题工作。</w:t>
      </w:r>
    </w:p>
    <w:p w14:paraId="0224BC43">
      <w:pPr>
        <w:rPr>
          <w:rFonts w:hint="eastAsia" w:ascii="宋体"/>
          <w:spacing w:val="-8"/>
          <w:szCs w:val="21"/>
        </w:rPr>
      </w:pPr>
    </w:p>
    <w:p w14:paraId="4BCA61EF">
      <w:pPr>
        <w:spacing w:before="156" w:beforeLines="50" w:after="156" w:afterLines="50" w:line="60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第二章  命题部门</w:t>
      </w:r>
    </w:p>
    <w:p w14:paraId="79DC7389">
      <w:pPr>
        <w:spacing w:line="600" w:lineRule="exact"/>
        <w:ind w:firstLine="69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在辽宁省教育厅的监督、指导下，辽宁轻工职业学院建立命题工作领导小组，确定相关负责人，指定教务处、基础教学部负责命题工作的组织和实施。其主要职责包括：</w:t>
      </w:r>
    </w:p>
    <w:p w14:paraId="34032521">
      <w:pPr>
        <w:spacing w:line="600" w:lineRule="exact"/>
        <w:ind w:firstLine="690"/>
        <w:rPr>
          <w:rFonts w:hint="eastAsia" w:ascii="仿宋_GB2312" w:eastAsia="仿宋_GB2312"/>
          <w:sz w:val="32"/>
          <w:szCs w:val="32"/>
        </w:rPr>
      </w:pPr>
      <w:r>
        <w:rPr>
          <w:rFonts w:hint="eastAsia" w:ascii="仿宋_GB2312" w:eastAsia="仿宋_GB2312"/>
          <w:sz w:val="32"/>
          <w:szCs w:val="32"/>
        </w:rPr>
        <w:t>一、落实保密措施，做好保密工作；</w:t>
      </w:r>
    </w:p>
    <w:p w14:paraId="34852535">
      <w:pPr>
        <w:spacing w:line="600" w:lineRule="exact"/>
        <w:ind w:firstLine="690"/>
        <w:rPr>
          <w:rFonts w:hint="eastAsia" w:ascii="仿宋_GB2312" w:eastAsia="仿宋_GB2312"/>
          <w:sz w:val="32"/>
          <w:szCs w:val="32"/>
        </w:rPr>
      </w:pPr>
      <w:r>
        <w:rPr>
          <w:rFonts w:hint="eastAsia" w:ascii="仿宋_GB2312" w:eastAsia="仿宋_GB2312"/>
          <w:sz w:val="32"/>
          <w:szCs w:val="32"/>
        </w:rPr>
        <w:t>二、制订命题工作的实施方案；</w:t>
      </w:r>
    </w:p>
    <w:p w14:paraId="6BBC7A33">
      <w:pPr>
        <w:spacing w:line="600" w:lineRule="exact"/>
        <w:ind w:firstLine="690"/>
        <w:rPr>
          <w:rFonts w:hint="eastAsia" w:ascii="仿宋_GB2312" w:eastAsia="仿宋_GB2312"/>
          <w:sz w:val="32"/>
          <w:szCs w:val="32"/>
        </w:rPr>
      </w:pPr>
      <w:r>
        <w:rPr>
          <w:rFonts w:hint="eastAsia" w:ascii="仿宋_GB2312" w:eastAsia="仿宋_GB2312"/>
          <w:sz w:val="32"/>
          <w:szCs w:val="32"/>
        </w:rPr>
        <w:t>三、选聘命题人员；</w:t>
      </w:r>
    </w:p>
    <w:p w14:paraId="438FA26A">
      <w:pPr>
        <w:spacing w:line="600" w:lineRule="exact"/>
        <w:ind w:firstLine="690"/>
        <w:rPr>
          <w:rFonts w:hint="eastAsia" w:ascii="仿宋_GB2312" w:eastAsia="仿宋_GB2312"/>
          <w:sz w:val="32"/>
          <w:szCs w:val="32"/>
        </w:rPr>
      </w:pPr>
      <w:r>
        <w:rPr>
          <w:rFonts w:hint="eastAsia" w:ascii="仿宋_GB2312" w:eastAsia="仿宋_GB2312"/>
          <w:sz w:val="32"/>
          <w:szCs w:val="32"/>
        </w:rPr>
        <w:t>四、负责命题工作的具体实施；</w:t>
      </w:r>
    </w:p>
    <w:p w14:paraId="1BAAB903">
      <w:pPr>
        <w:spacing w:line="600" w:lineRule="exact"/>
        <w:ind w:firstLine="690"/>
        <w:rPr>
          <w:rFonts w:hint="eastAsia" w:ascii="仿宋_GB2312" w:eastAsia="仿宋_GB2312"/>
          <w:sz w:val="32"/>
          <w:szCs w:val="32"/>
        </w:rPr>
      </w:pPr>
      <w:r>
        <w:rPr>
          <w:rFonts w:hint="eastAsia" w:ascii="仿宋_GB2312" w:eastAsia="仿宋_GB2312"/>
          <w:sz w:val="32"/>
          <w:szCs w:val="32"/>
        </w:rPr>
        <w:t>五、考试结束后将试题及相关资料归档并对命题工作进行总结。</w:t>
      </w:r>
    </w:p>
    <w:p w14:paraId="4163233C">
      <w:pPr>
        <w:rPr>
          <w:rFonts w:ascii="宋体"/>
          <w:spacing w:val="-8"/>
          <w:szCs w:val="21"/>
        </w:rPr>
      </w:pPr>
    </w:p>
    <w:p w14:paraId="76941475">
      <w:pPr>
        <w:spacing w:before="156" w:beforeLines="50" w:after="156" w:afterLines="50" w:line="60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第三章 命题管理人员</w:t>
      </w:r>
    </w:p>
    <w:p w14:paraId="0DB5F4E0">
      <w:pPr>
        <w:spacing w:line="600" w:lineRule="exact"/>
        <w:ind w:firstLine="690"/>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命题管理人员应当是坚持原则、作风严谨，具备良好的政治素养和职业操守，遵纪守法，工作认真负责，遵守保密工作规定，身体健康，适合封闭命题工作。其主要职责如下：</w:t>
      </w:r>
    </w:p>
    <w:p w14:paraId="5B0229AC">
      <w:pPr>
        <w:spacing w:line="600" w:lineRule="exact"/>
        <w:ind w:firstLine="690"/>
        <w:rPr>
          <w:rFonts w:hint="eastAsia" w:ascii="仿宋_GB2312" w:eastAsia="仿宋_GB2312"/>
          <w:sz w:val="32"/>
          <w:szCs w:val="32"/>
        </w:rPr>
      </w:pPr>
      <w:r>
        <w:rPr>
          <w:rFonts w:hint="eastAsia" w:ascii="仿宋_GB2312" w:eastAsia="仿宋_GB2312"/>
          <w:sz w:val="32"/>
          <w:szCs w:val="32"/>
        </w:rPr>
        <w:t>一、负责制定命题工作计划及实施方案；</w:t>
      </w:r>
    </w:p>
    <w:p w14:paraId="0689EA48">
      <w:pPr>
        <w:spacing w:line="600" w:lineRule="exact"/>
        <w:ind w:firstLine="690"/>
        <w:rPr>
          <w:rFonts w:hint="eastAsia" w:ascii="仿宋_GB2312" w:eastAsia="仿宋_GB2312"/>
          <w:sz w:val="32"/>
          <w:szCs w:val="32"/>
        </w:rPr>
      </w:pPr>
      <w:r>
        <w:rPr>
          <w:rFonts w:hint="eastAsia" w:ascii="仿宋_GB2312" w:eastAsia="仿宋_GB2312"/>
          <w:sz w:val="32"/>
          <w:szCs w:val="32"/>
        </w:rPr>
        <w:t>二、负责核对考试大纲和教材；</w:t>
      </w:r>
    </w:p>
    <w:p w14:paraId="31F82E7E">
      <w:pPr>
        <w:spacing w:line="600" w:lineRule="exact"/>
        <w:ind w:firstLine="690"/>
        <w:rPr>
          <w:rFonts w:hint="eastAsia"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负责组</w:t>
      </w:r>
      <w:r>
        <w:rPr>
          <w:rFonts w:hint="eastAsia" w:ascii="仿宋_GB2312" w:eastAsia="仿宋_GB2312"/>
          <w:sz w:val="32"/>
          <w:szCs w:val="32"/>
        </w:rPr>
        <w:t>建命题组，审查、培训教师；</w:t>
      </w:r>
    </w:p>
    <w:p w14:paraId="3835EBEB">
      <w:pPr>
        <w:spacing w:line="600" w:lineRule="exact"/>
        <w:ind w:firstLine="690"/>
        <w:rPr>
          <w:rFonts w:hint="eastAsia" w:ascii="仿宋_GB2312" w:eastAsia="仿宋_GB2312"/>
          <w:sz w:val="32"/>
          <w:szCs w:val="32"/>
        </w:rPr>
      </w:pPr>
      <w:r>
        <w:rPr>
          <w:rFonts w:hint="eastAsia" w:ascii="仿宋_GB2312" w:eastAsia="仿宋_GB2312"/>
          <w:sz w:val="32"/>
          <w:szCs w:val="32"/>
        </w:rPr>
        <w:t>四、负责命题的组织与实施、题库建设与管理工作；</w:t>
      </w:r>
    </w:p>
    <w:p w14:paraId="35714B7A">
      <w:pPr>
        <w:spacing w:line="600" w:lineRule="exact"/>
        <w:ind w:firstLine="690"/>
        <w:rPr>
          <w:rFonts w:ascii="仿宋_GB2312" w:eastAsia="仿宋_GB2312"/>
          <w:sz w:val="32"/>
          <w:szCs w:val="32"/>
        </w:rPr>
      </w:pPr>
      <w:r>
        <w:rPr>
          <w:rFonts w:hint="eastAsia" w:ascii="仿宋_GB2312" w:eastAsia="仿宋_GB2312"/>
          <w:sz w:val="32"/>
          <w:szCs w:val="32"/>
        </w:rPr>
        <w:t>五、负责</w:t>
      </w:r>
      <w:r>
        <w:rPr>
          <w:rFonts w:ascii="仿宋_GB2312" w:eastAsia="仿宋_GB2312"/>
          <w:sz w:val="32"/>
          <w:szCs w:val="32"/>
        </w:rPr>
        <w:t>命题</w:t>
      </w:r>
      <w:r>
        <w:rPr>
          <w:rFonts w:hint="eastAsia" w:ascii="仿宋_GB2312" w:eastAsia="仿宋_GB2312"/>
          <w:sz w:val="32"/>
          <w:szCs w:val="32"/>
        </w:rPr>
        <w:t>的安全保密管理与监督；</w:t>
      </w:r>
    </w:p>
    <w:p w14:paraId="0ACE5485">
      <w:pPr>
        <w:rPr>
          <w:rFonts w:ascii="宋体"/>
          <w:spacing w:val="-8"/>
          <w:szCs w:val="21"/>
        </w:rPr>
      </w:pPr>
    </w:p>
    <w:p w14:paraId="6DD83256">
      <w:pPr>
        <w:spacing w:before="156" w:beforeLines="50" w:after="156" w:afterLines="50" w:line="60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第四章  命题教师</w:t>
      </w:r>
    </w:p>
    <w:p w14:paraId="22B2D856">
      <w:pPr>
        <w:spacing w:line="600" w:lineRule="exact"/>
        <w:ind w:firstLine="690"/>
        <w:rPr>
          <w:rFonts w:hint="eastAsia" w:ascii="仿宋_GB2312" w:eastAsia="仿宋_GB2312"/>
          <w:sz w:val="32"/>
          <w:szCs w:val="32"/>
        </w:rPr>
      </w:pPr>
      <w:r>
        <w:rPr>
          <w:rFonts w:hint="eastAsia" w:ascii="仿宋_GB2312" w:eastAsia="仿宋_GB2312"/>
          <w:b/>
          <w:sz w:val="32"/>
          <w:szCs w:val="32"/>
        </w:rPr>
        <w:t>第六条</w:t>
      </w:r>
      <w:r>
        <w:rPr>
          <w:rFonts w:hint="eastAsia" w:ascii="宋体" w:hAnsi="宋体"/>
          <w:sz w:val="32"/>
          <w:szCs w:val="32"/>
        </w:rPr>
        <w:t xml:space="preserve">  </w:t>
      </w:r>
      <w:r>
        <w:rPr>
          <w:rFonts w:hint="eastAsia" w:ascii="仿宋_GB2312" w:eastAsia="仿宋_GB2312"/>
          <w:sz w:val="32"/>
          <w:szCs w:val="32"/>
        </w:rPr>
        <w:t>命题教师按学科组成命题组。命题组实行组长负责制，命题组长在命题工作领导小组领导下工作，其主要职责包括：</w:t>
      </w:r>
    </w:p>
    <w:p w14:paraId="123F6287">
      <w:pPr>
        <w:spacing w:line="600" w:lineRule="exact"/>
        <w:ind w:firstLine="690"/>
        <w:rPr>
          <w:rFonts w:hint="eastAsia" w:ascii="仿宋_GB2312" w:eastAsia="仿宋_GB2312"/>
          <w:sz w:val="32"/>
          <w:szCs w:val="32"/>
        </w:rPr>
      </w:pPr>
      <w:r>
        <w:rPr>
          <w:rFonts w:hint="eastAsia" w:ascii="仿宋_GB2312" w:eastAsia="仿宋_GB2312"/>
          <w:sz w:val="32"/>
          <w:szCs w:val="32"/>
        </w:rPr>
        <w:t>一、认真贯彻国家的教育方针和相关的法律、法规；</w:t>
      </w:r>
    </w:p>
    <w:p w14:paraId="736FE930">
      <w:pPr>
        <w:spacing w:line="600" w:lineRule="exact"/>
        <w:ind w:firstLine="690"/>
        <w:rPr>
          <w:rFonts w:hint="eastAsia" w:ascii="仿宋_GB2312" w:eastAsia="仿宋_GB2312"/>
          <w:sz w:val="32"/>
          <w:szCs w:val="32"/>
        </w:rPr>
      </w:pPr>
      <w:r>
        <w:rPr>
          <w:rFonts w:hint="eastAsia" w:ascii="仿宋_GB2312" w:eastAsia="仿宋_GB2312"/>
          <w:sz w:val="32"/>
          <w:szCs w:val="32"/>
        </w:rPr>
        <w:t>二、认真贯彻执行单独招生考试命题要求、工作规定、指导思想和基本原则；</w:t>
      </w:r>
    </w:p>
    <w:p w14:paraId="543C11B8">
      <w:pPr>
        <w:spacing w:line="600" w:lineRule="exact"/>
        <w:ind w:firstLine="690"/>
        <w:rPr>
          <w:rFonts w:hint="eastAsia" w:ascii="仿宋_GB2312" w:eastAsia="仿宋_GB2312"/>
          <w:sz w:val="32"/>
          <w:szCs w:val="32"/>
        </w:rPr>
      </w:pPr>
      <w:r>
        <w:rPr>
          <w:rFonts w:hint="eastAsia" w:ascii="仿宋_GB2312" w:eastAsia="仿宋_GB2312"/>
          <w:sz w:val="32"/>
          <w:szCs w:val="32"/>
        </w:rPr>
        <w:t>三、主持本组命题，制定命题实施方案；</w:t>
      </w:r>
    </w:p>
    <w:p w14:paraId="52E50211">
      <w:pPr>
        <w:spacing w:line="600" w:lineRule="exact"/>
        <w:ind w:firstLine="690"/>
        <w:rPr>
          <w:rFonts w:hint="eastAsia" w:ascii="仿宋_GB2312" w:eastAsia="仿宋_GB2312"/>
          <w:sz w:val="32"/>
          <w:szCs w:val="32"/>
        </w:rPr>
      </w:pPr>
      <w:r>
        <w:rPr>
          <w:rFonts w:hint="eastAsia" w:ascii="仿宋_GB2312" w:eastAsia="仿宋_GB2312"/>
          <w:sz w:val="32"/>
          <w:szCs w:val="32"/>
        </w:rPr>
        <w:t>四、执行命题方案，做好协调工作；</w:t>
      </w:r>
    </w:p>
    <w:p w14:paraId="7A166C73">
      <w:pPr>
        <w:spacing w:line="600" w:lineRule="exact"/>
        <w:ind w:firstLine="690"/>
        <w:rPr>
          <w:rFonts w:hint="eastAsia" w:ascii="仿宋_GB2312" w:eastAsia="仿宋_GB2312"/>
          <w:sz w:val="32"/>
          <w:szCs w:val="32"/>
        </w:rPr>
      </w:pPr>
      <w:r>
        <w:rPr>
          <w:rFonts w:hint="eastAsia" w:ascii="仿宋_GB2312" w:eastAsia="仿宋_GB2312"/>
          <w:sz w:val="32"/>
          <w:szCs w:val="32"/>
        </w:rPr>
        <w:t>五、负责试卷组配、审定工作，并对试卷质量负责；</w:t>
      </w:r>
    </w:p>
    <w:p w14:paraId="29E72149">
      <w:pPr>
        <w:spacing w:line="600" w:lineRule="exact"/>
        <w:ind w:firstLine="690"/>
        <w:rPr>
          <w:rFonts w:hint="eastAsia" w:ascii="仿宋_GB2312" w:eastAsia="仿宋_GB2312"/>
          <w:sz w:val="32"/>
          <w:szCs w:val="32"/>
        </w:rPr>
      </w:pPr>
      <w:r>
        <w:rPr>
          <w:rFonts w:hint="eastAsia" w:ascii="仿宋_GB2312" w:eastAsia="仿宋_GB2312"/>
          <w:sz w:val="32"/>
          <w:szCs w:val="32"/>
        </w:rPr>
        <w:t>六、做好本组安全保密工作；</w:t>
      </w:r>
    </w:p>
    <w:p w14:paraId="3B9EC888">
      <w:pPr>
        <w:spacing w:line="600" w:lineRule="exact"/>
        <w:ind w:firstLine="690"/>
        <w:rPr>
          <w:rFonts w:hint="eastAsia" w:ascii="仿宋_GB2312" w:eastAsia="仿宋_GB2312"/>
          <w:sz w:val="32"/>
          <w:szCs w:val="32"/>
        </w:rPr>
      </w:pPr>
      <w:r>
        <w:rPr>
          <w:rFonts w:hint="eastAsia" w:ascii="仿宋_GB2312" w:eastAsia="仿宋_GB2312"/>
          <w:sz w:val="32"/>
          <w:szCs w:val="32"/>
        </w:rPr>
        <w:t>七、参与试卷质量分析及有关命题科研工作。</w:t>
      </w:r>
    </w:p>
    <w:p w14:paraId="0A1E3527">
      <w:pPr>
        <w:spacing w:line="600" w:lineRule="exact"/>
        <w:ind w:firstLine="69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命题组一般由2—</w:t>
      </w:r>
      <w:r>
        <w:rPr>
          <w:rFonts w:hint="eastAsia" w:ascii="仿宋_GB2312" w:eastAsia="仿宋_GB2312"/>
          <w:sz w:val="32"/>
          <w:szCs w:val="32"/>
          <w:lang w:val="en-US" w:eastAsia="zh-CN"/>
        </w:rPr>
        <w:t>3</w:t>
      </w:r>
      <w:r>
        <w:rPr>
          <w:rFonts w:hint="eastAsia" w:ascii="仿宋_GB2312" w:eastAsia="仿宋_GB2312"/>
          <w:sz w:val="32"/>
          <w:szCs w:val="32"/>
        </w:rPr>
        <w:t>名命题教师构成。命题教师的主要职责包括：</w:t>
      </w:r>
    </w:p>
    <w:p w14:paraId="15E5F3DD">
      <w:pPr>
        <w:spacing w:line="600" w:lineRule="exact"/>
        <w:ind w:firstLine="690"/>
        <w:rPr>
          <w:rFonts w:hint="eastAsia" w:ascii="仿宋_GB2312" w:eastAsia="仿宋_GB2312"/>
          <w:sz w:val="32"/>
          <w:szCs w:val="32"/>
        </w:rPr>
      </w:pPr>
      <w:r>
        <w:rPr>
          <w:rFonts w:hint="eastAsia" w:ascii="仿宋_GB2312" w:eastAsia="仿宋_GB2312"/>
          <w:sz w:val="32"/>
          <w:szCs w:val="32"/>
        </w:rPr>
        <w:t>一、参加命题相关培训，掌握命题原则和要求；</w:t>
      </w:r>
    </w:p>
    <w:p w14:paraId="5139A906">
      <w:pPr>
        <w:spacing w:line="600" w:lineRule="exact"/>
        <w:ind w:firstLine="690"/>
        <w:rPr>
          <w:rFonts w:hint="eastAsia" w:ascii="仿宋_GB2312" w:eastAsia="仿宋_GB2312"/>
          <w:sz w:val="32"/>
          <w:szCs w:val="32"/>
        </w:rPr>
      </w:pPr>
      <w:r>
        <w:rPr>
          <w:rFonts w:hint="eastAsia" w:ascii="仿宋_GB2312" w:eastAsia="仿宋_GB2312"/>
          <w:sz w:val="32"/>
          <w:szCs w:val="32"/>
        </w:rPr>
        <w:t>二、接受安全保密教育，履行保密责任；</w:t>
      </w:r>
    </w:p>
    <w:p w14:paraId="3C2A50C9">
      <w:pPr>
        <w:spacing w:line="600" w:lineRule="exact"/>
        <w:ind w:firstLine="69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组织专家研磨</w:t>
      </w:r>
      <w:r>
        <w:rPr>
          <w:rFonts w:hint="eastAsia" w:ascii="仿宋_GB2312" w:eastAsia="仿宋_GB2312"/>
          <w:sz w:val="32"/>
          <w:szCs w:val="32"/>
        </w:rPr>
        <w:t>，把握命题依据和范围；</w:t>
      </w:r>
    </w:p>
    <w:p w14:paraId="22DD9A7D">
      <w:pPr>
        <w:spacing w:line="600" w:lineRule="exact"/>
        <w:ind w:firstLine="690"/>
        <w:rPr>
          <w:rFonts w:hint="eastAsia" w:ascii="仿宋_GB2312" w:eastAsia="仿宋_GB2312"/>
          <w:sz w:val="32"/>
          <w:szCs w:val="32"/>
        </w:rPr>
      </w:pPr>
      <w:r>
        <w:rPr>
          <w:rFonts w:hint="eastAsia" w:ascii="仿宋_GB2312" w:eastAsia="仿宋_GB2312"/>
          <w:sz w:val="32"/>
          <w:szCs w:val="32"/>
        </w:rPr>
        <w:t>四、配合组长完成命题任务；</w:t>
      </w:r>
    </w:p>
    <w:p w14:paraId="145FA513">
      <w:pPr>
        <w:spacing w:line="600" w:lineRule="exact"/>
        <w:ind w:firstLine="690"/>
        <w:rPr>
          <w:rFonts w:hint="eastAsia" w:ascii="仿宋_GB2312" w:eastAsia="仿宋_GB2312"/>
          <w:sz w:val="32"/>
          <w:szCs w:val="32"/>
        </w:rPr>
      </w:pPr>
      <w:r>
        <w:rPr>
          <w:rFonts w:hint="eastAsia" w:ascii="仿宋_GB2312" w:eastAsia="仿宋_GB2312"/>
          <w:sz w:val="32"/>
          <w:szCs w:val="32"/>
        </w:rPr>
        <w:t>五、制定试题答案及评分参考；</w:t>
      </w:r>
    </w:p>
    <w:p w14:paraId="75212F1F">
      <w:pPr>
        <w:spacing w:line="600" w:lineRule="exact"/>
        <w:ind w:firstLine="690"/>
        <w:rPr>
          <w:rFonts w:hint="eastAsia" w:ascii="仿宋_GB2312" w:eastAsia="仿宋_GB2312"/>
          <w:sz w:val="32"/>
          <w:szCs w:val="32"/>
        </w:rPr>
      </w:pPr>
      <w:r>
        <w:rPr>
          <w:rFonts w:hint="eastAsia" w:ascii="仿宋_GB2312" w:eastAsia="仿宋_GB2312"/>
          <w:sz w:val="32"/>
          <w:szCs w:val="32"/>
        </w:rPr>
        <w:t>六、检查、校验、修改试题，保证试卷质量。</w:t>
      </w:r>
    </w:p>
    <w:p w14:paraId="0465E9A7">
      <w:pPr>
        <w:spacing w:line="600" w:lineRule="exact"/>
        <w:ind w:firstLine="69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w:t>
      </w:r>
      <w:bookmarkStart w:id="0" w:name="OLE_LINK1"/>
      <w:r>
        <w:rPr>
          <w:rFonts w:hint="eastAsia" w:ascii="仿宋_GB2312" w:eastAsia="仿宋_GB2312"/>
          <w:sz w:val="32"/>
          <w:szCs w:val="32"/>
        </w:rPr>
        <w:t>命题教师由</w:t>
      </w:r>
      <w:r>
        <w:rPr>
          <w:rFonts w:hint="eastAsia" w:ascii="仿宋_GB2312" w:eastAsia="仿宋_GB2312"/>
          <w:color w:val="auto"/>
          <w:sz w:val="32"/>
          <w:szCs w:val="32"/>
          <w:highlight w:val="none"/>
          <w:lang w:val="en-US" w:eastAsia="zh-CN"/>
        </w:rPr>
        <w:t>二级学院行政主要负责人</w:t>
      </w:r>
      <w:r>
        <w:rPr>
          <w:rFonts w:hint="eastAsia" w:ascii="仿宋_GB2312" w:eastAsia="仿宋_GB2312"/>
          <w:sz w:val="32"/>
          <w:szCs w:val="32"/>
        </w:rPr>
        <w:t>推荐</w:t>
      </w:r>
      <w:bookmarkEnd w:id="0"/>
      <w:r>
        <w:rPr>
          <w:rFonts w:hint="eastAsia" w:ascii="仿宋_GB2312" w:eastAsia="仿宋_GB2312"/>
          <w:sz w:val="32"/>
          <w:szCs w:val="32"/>
        </w:rPr>
        <w:t>，领导小组在推荐的名单中遴选，形成命题组。命题组长从被选出的命题教师中遴选。命题教师的推荐要做到实事求是，遴选要做到公平公正。命题教师每年应当在保持相对稳定的基础上实行一定数量的更换。</w:t>
      </w:r>
    </w:p>
    <w:p w14:paraId="2A015AE2">
      <w:pPr>
        <w:spacing w:line="600" w:lineRule="exact"/>
        <w:ind w:firstLine="690"/>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命题教师应当具备的条件有：</w:t>
      </w:r>
    </w:p>
    <w:p w14:paraId="70599C13">
      <w:pPr>
        <w:spacing w:line="600" w:lineRule="exact"/>
        <w:ind w:firstLine="690"/>
        <w:rPr>
          <w:rFonts w:hint="eastAsia" w:ascii="仿宋_GB2312" w:eastAsia="仿宋_GB2312"/>
          <w:sz w:val="32"/>
          <w:szCs w:val="32"/>
        </w:rPr>
      </w:pPr>
      <w:r>
        <w:rPr>
          <w:rFonts w:hint="eastAsia" w:ascii="仿宋_GB2312" w:eastAsia="仿宋_GB2312"/>
          <w:sz w:val="32"/>
          <w:szCs w:val="32"/>
        </w:rPr>
        <w:t>一、责任心强，作风正派，遵守纪律，严守秘密，能同他人合作共事；</w:t>
      </w:r>
    </w:p>
    <w:p w14:paraId="7B19A125">
      <w:pPr>
        <w:spacing w:line="600" w:lineRule="exact"/>
        <w:ind w:firstLine="690"/>
        <w:rPr>
          <w:rFonts w:hint="eastAsia" w:ascii="仿宋_GB2312" w:eastAsia="仿宋_GB2312"/>
          <w:sz w:val="32"/>
          <w:szCs w:val="32"/>
        </w:rPr>
      </w:pPr>
      <w:r>
        <w:rPr>
          <w:rFonts w:hint="eastAsia" w:ascii="仿宋_GB2312" w:eastAsia="仿宋_GB2312"/>
          <w:sz w:val="32"/>
          <w:szCs w:val="32"/>
        </w:rPr>
        <w:t>二、长期从事相关教学工作，具有较高的业务水平，一般应具有讲师或以上专业技术职务；</w:t>
      </w:r>
    </w:p>
    <w:p w14:paraId="5B76DCAA">
      <w:pPr>
        <w:spacing w:line="600" w:lineRule="exact"/>
        <w:ind w:firstLine="690"/>
        <w:rPr>
          <w:rFonts w:hint="eastAsia" w:ascii="仿宋_GB2312" w:eastAsia="仿宋_GB2312"/>
          <w:sz w:val="32"/>
          <w:szCs w:val="32"/>
        </w:rPr>
      </w:pPr>
      <w:r>
        <w:rPr>
          <w:rFonts w:hint="eastAsia" w:ascii="仿宋_GB2312" w:eastAsia="仿宋_GB2312"/>
          <w:sz w:val="32"/>
          <w:szCs w:val="32"/>
        </w:rPr>
        <w:t>三、熟悉本学科考试大纲，了解教学实际情况和教育测量学的基本理论；</w:t>
      </w:r>
    </w:p>
    <w:p w14:paraId="6D51FC27">
      <w:pPr>
        <w:spacing w:line="600" w:lineRule="exact"/>
        <w:ind w:firstLine="690"/>
        <w:rPr>
          <w:rFonts w:hint="eastAsia" w:ascii="仿宋_GB2312" w:eastAsia="仿宋_GB2312"/>
          <w:sz w:val="32"/>
          <w:szCs w:val="32"/>
        </w:rPr>
      </w:pPr>
      <w:r>
        <w:rPr>
          <w:rFonts w:hint="eastAsia" w:ascii="仿宋_GB2312" w:eastAsia="仿宋_GB2312"/>
          <w:sz w:val="32"/>
          <w:szCs w:val="32"/>
        </w:rPr>
        <w:t>四、身体健康，适合封闭命题工作。命题组长在以上条件的基础上还应当在学科领域具有较高造诣和一定的权威，并具有较强的组织协调能力和管理能力。</w:t>
      </w:r>
    </w:p>
    <w:p w14:paraId="4870E656">
      <w:pPr>
        <w:spacing w:line="600" w:lineRule="exact"/>
        <w:ind w:firstLine="690"/>
        <w:rPr>
          <w:rFonts w:hint="default" w:ascii="仿宋_GB2312" w:eastAsia="仿宋_GB2312"/>
          <w:sz w:val="32"/>
          <w:szCs w:val="32"/>
          <w:lang w:val="en-US" w:eastAsia="zh-CN"/>
        </w:rPr>
      </w:pPr>
      <w:r>
        <w:rPr>
          <w:rFonts w:hint="eastAsia" w:ascii="仿宋_GB2312" w:eastAsia="仿宋_GB2312"/>
          <w:sz w:val="32"/>
          <w:szCs w:val="32"/>
          <w:lang w:val="en-US" w:eastAsia="zh-CN"/>
        </w:rPr>
        <w:t>五．无直系亲属参加考试。</w:t>
      </w:r>
    </w:p>
    <w:p w14:paraId="2042792B">
      <w:pPr>
        <w:rPr>
          <w:rFonts w:hint="eastAsia" w:ascii="宋体"/>
          <w:spacing w:val="-8"/>
          <w:szCs w:val="21"/>
        </w:rPr>
      </w:pPr>
    </w:p>
    <w:p w14:paraId="2F7B8825">
      <w:pPr>
        <w:spacing w:before="156" w:beforeLines="50" w:after="156" w:afterLines="50" w:line="60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第五章  命题标准</w:t>
      </w:r>
    </w:p>
    <w:p w14:paraId="3646C3CB">
      <w:pPr>
        <w:spacing w:line="600" w:lineRule="exact"/>
        <w:ind w:firstLine="69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命题范围与依据，原则上遵循教育部颁发的普通高中、中职、高职各专业教学标准及考试大纲。以教育部颁发的职业教育文化基础课（公共课）教学大纲和省教育厅颁发的《辽宁省职业教育中、高职对口升学考试纲要》为考试的主要参考范围与命题的主要参考依据；以国家和省教育厅推荐使用的国家规划教材为有关考试课程的主要参考教材。</w:t>
      </w:r>
    </w:p>
    <w:p w14:paraId="4C99C07B">
      <w:pPr>
        <w:spacing w:line="600" w:lineRule="exact"/>
        <w:ind w:firstLine="690"/>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命题要以考核学生的综合能力为主，不出偏题、怪题和难度较大的题目。要突出职业教育的特点，要重点考核学生理论联系实际的能力、专业综合能力、实践能力、基本素质能力。</w:t>
      </w:r>
    </w:p>
    <w:p w14:paraId="6688C564">
      <w:pPr>
        <w:rPr>
          <w:rFonts w:hint="eastAsia" w:ascii="宋体"/>
          <w:spacing w:val="-8"/>
          <w:szCs w:val="21"/>
        </w:rPr>
      </w:pPr>
    </w:p>
    <w:p w14:paraId="340680B0">
      <w:pPr>
        <w:spacing w:before="156" w:beforeLines="50" w:after="156" w:afterLines="50" w:line="60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第六章  命题任务实施</w:t>
      </w:r>
    </w:p>
    <w:p w14:paraId="664EE92A">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单独招生考试文化课和职业适应性测试命题工作要按照规定程序进行，命题工作流程及相关环节一般分为以下三个阶段：命题准备阶段、命题实施阶段、命题交接归档阶段。</w:t>
      </w:r>
    </w:p>
    <w:p w14:paraId="1093E266">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一、命题准备阶段</w:t>
      </w:r>
    </w:p>
    <w:p w14:paraId="070E1E4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（一）制定命题计划。根据命题需求确定命题科目种类及其考试大纲；确定命题指导思想、方式和用题原则；建立命题工作管理和实施体系，成立领导小组，配备相关专职人员；确定命题各环节的时间安排。</w:t>
      </w:r>
    </w:p>
    <w:p w14:paraId="47BAC94D">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（二）组建命题组。入闱前一周选聘命题教师，选定命题组长。提前一天通知命题教师。</w:t>
      </w:r>
    </w:p>
    <w:p w14:paraId="55B1FFC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（三）落实费用预算。命题实施前一个月，由教务处、招生就业处根据命题任务编报经费预算，报院领导审批，在预算审批之后方可组织命题。</w:t>
      </w:r>
    </w:p>
    <w:p w14:paraId="0166797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（四）命题准备工作。确定入闱地点，与命题场所签订保密协议，确保命题场所安保条件；配备相关的工作设备及物品，创造适合的工作条件。</w:t>
      </w:r>
    </w:p>
    <w:p w14:paraId="30F6DE16">
      <w:pPr>
        <w:spacing w:line="600" w:lineRule="exact"/>
        <w:ind w:firstLine="643" w:firstLineChars="200"/>
        <w:rPr>
          <w:rFonts w:hint="eastAsia" w:ascii="仿宋_GB2312" w:eastAsia="仿宋_GB2312"/>
          <w:b/>
          <w:sz w:val="32"/>
          <w:szCs w:val="32"/>
        </w:rPr>
      </w:pPr>
      <w:r>
        <w:rPr>
          <w:rFonts w:hint="eastAsia" w:ascii="仿宋_GB2312" w:eastAsia="仿宋_GB2312"/>
          <w:b/>
          <w:sz w:val="32"/>
          <w:szCs w:val="32"/>
        </w:rPr>
        <w:t>二、命题实施阶段</w:t>
      </w:r>
    </w:p>
    <w:p w14:paraId="2A9F950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（一）培训命题教师。对所有涉密人员进行严格审查，进行保密纪律教育，培训教育测量学基本知识，介绍相关学科课程标准及理念、命题工作流程、试题试卷规范，对命题内容和质量提出要求。</w:t>
      </w:r>
    </w:p>
    <w:p w14:paraId="64BFF22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（二）签订保密协议。按照保密要求从事命题工作，所有涉密人员必须遵守保密条款，签订保密协议或保密责任书。</w:t>
      </w:r>
    </w:p>
    <w:p w14:paraId="28DEF1F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命制试题。命题组长根据命题任务，在现有的试卷结构和难度要求下，根据命题教师的教学和研究专长，对每个命题教师（包括自己）分配相应的试题（不同题型、不同内容和难度），并督促命题教师按照试题的质量要求和数量要求完成命题任务，在规定的时间内提交试题及答案。在命题教师提交试题及答案后，命题组长要认真审查试题，提出自己的意见和建议，供命题教师参考。</w:t>
      </w:r>
    </w:p>
    <w:p w14:paraId="1508FDEC">
      <w:pPr>
        <w:spacing w:line="600" w:lineRule="exact"/>
        <w:rPr>
          <w:rFonts w:hint="eastAsia" w:ascii="仿宋_GB2312" w:eastAsia="仿宋_GB2312"/>
          <w:sz w:val="32"/>
          <w:szCs w:val="32"/>
        </w:rPr>
      </w:pPr>
      <w:r>
        <w:rPr>
          <w:rFonts w:hint="eastAsia" w:ascii="仿宋_GB2312" w:eastAsia="仿宋_GB2312"/>
          <w:sz w:val="32"/>
          <w:szCs w:val="32"/>
        </w:rPr>
        <w:t xml:space="preserve">    （四）组配试卷。命题组长、命题教师根据试卷结构，从教师命制的试题中初步挑选符合要求的试题。确保基本覆盖考试大纲，不超纲。注意内容和难度搭配，要基本符合命题任务的难度要求。试题情境的选取要考虑到学科特点，既要具有人文或科学价值，还应具有学科能力考查的价值，实现能力考查的目标。</w:t>
      </w:r>
    </w:p>
    <w:p w14:paraId="781B1D9B">
      <w:pPr>
        <w:spacing w:line="600" w:lineRule="exact"/>
        <w:rPr>
          <w:rFonts w:hint="eastAsia" w:ascii="仿宋_GB2312" w:eastAsia="仿宋_GB2312"/>
          <w:sz w:val="32"/>
          <w:szCs w:val="32"/>
        </w:rPr>
      </w:pPr>
      <w:r>
        <w:rPr>
          <w:rFonts w:hint="eastAsia" w:ascii="仿宋_GB2312" w:eastAsia="仿宋_GB2312"/>
          <w:sz w:val="32"/>
          <w:szCs w:val="32"/>
        </w:rPr>
        <w:t xml:space="preserve">    （五）试题研磨。根据考试大纲的要求，在学科组长的组织管理下，讨论组配试题，多次修改，达到所有命题教师均对试题无疑问、无争论。在讨论过程中，注意调整试题难度。所有成员应对试题的规范性等问题达成共识，确保试题无政治性、公平性、科学性问题。</w:t>
      </w:r>
    </w:p>
    <w:p w14:paraId="7B3E2795">
      <w:pPr>
        <w:spacing w:line="600" w:lineRule="exact"/>
        <w:rPr>
          <w:rFonts w:hint="eastAsia" w:ascii="仿宋_GB2312" w:eastAsia="仿宋_GB2312"/>
          <w:sz w:val="32"/>
          <w:szCs w:val="32"/>
        </w:rPr>
      </w:pPr>
      <w:r>
        <w:rPr>
          <w:rFonts w:hint="eastAsia" w:ascii="仿宋_GB2312" w:eastAsia="仿宋_GB2312"/>
          <w:sz w:val="32"/>
          <w:szCs w:val="32"/>
        </w:rPr>
        <w:t xml:space="preserve">    （六）编辑排版。命题组长组织教师对试卷、试题答案及评分参考进行编辑和排版，形成原稿。确保试卷和参考答案的题型、题量和分数相互对应且符合要求，排版便于考生对试卷的阅读。</w:t>
      </w:r>
    </w:p>
    <w:p w14:paraId="3896CCC7">
      <w:pPr>
        <w:spacing w:line="600" w:lineRule="exact"/>
        <w:ind w:firstLine="640"/>
        <w:rPr>
          <w:rFonts w:hint="eastAsia" w:ascii="仿宋_GB2312" w:eastAsia="仿宋_GB2312"/>
          <w:sz w:val="32"/>
          <w:szCs w:val="32"/>
        </w:rPr>
      </w:pPr>
      <w:r>
        <w:rPr>
          <w:rFonts w:hint="eastAsia" w:ascii="仿宋_GB2312" w:eastAsia="仿宋_GB2312"/>
          <w:sz w:val="32"/>
          <w:szCs w:val="32"/>
        </w:rPr>
        <w:t>（七）校对审核。由命题组长组织教师对原稿按照审校表进行校对审核，审核无误后在原稿上签字确认。</w:t>
      </w:r>
    </w:p>
    <w:p w14:paraId="4A3AEE12">
      <w:pPr>
        <w:spacing w:line="600" w:lineRule="exact"/>
        <w:ind w:firstLine="640"/>
        <w:rPr>
          <w:rFonts w:hint="default" w:ascii="仿宋_GB2312" w:eastAsia="仿宋_GB2312"/>
          <w:sz w:val="32"/>
          <w:szCs w:val="32"/>
          <w:lang w:val="en-US" w:eastAsia="zh-CN"/>
        </w:rPr>
      </w:pPr>
      <w:r>
        <w:rPr>
          <w:rFonts w:hint="eastAsia" w:ascii="仿宋_GB2312" w:eastAsia="仿宋_GB2312"/>
          <w:sz w:val="32"/>
          <w:szCs w:val="32"/>
        </w:rPr>
        <w:t>（八）</w:t>
      </w:r>
      <w:r>
        <w:rPr>
          <w:rFonts w:hint="eastAsia" w:ascii="仿宋_GB2312" w:eastAsia="仿宋_GB2312"/>
          <w:sz w:val="32"/>
          <w:szCs w:val="32"/>
          <w:lang w:val="en-US" w:eastAsia="zh-CN"/>
        </w:rPr>
        <w:t>政审</w:t>
      </w:r>
      <w:r>
        <w:rPr>
          <w:rFonts w:hint="eastAsia" w:ascii="仿宋_GB2312" w:eastAsia="仿宋_GB2312"/>
          <w:sz w:val="32"/>
          <w:szCs w:val="32"/>
        </w:rPr>
        <w:t>。</w:t>
      </w:r>
      <w:r>
        <w:rPr>
          <w:rFonts w:hint="eastAsia" w:ascii="仿宋_GB2312" w:eastAsia="仿宋_GB2312"/>
          <w:sz w:val="32"/>
          <w:szCs w:val="32"/>
          <w:lang w:val="en-US" w:eastAsia="zh-CN"/>
        </w:rPr>
        <w:t>由学院马克思主义学院专人对试卷进行政治审查，确保试卷无政治敏感问题。</w:t>
      </w:r>
    </w:p>
    <w:p w14:paraId="4E4B6398">
      <w:pPr>
        <w:spacing w:line="6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九</w:t>
      </w:r>
      <w:r>
        <w:rPr>
          <w:rFonts w:hint="eastAsia" w:ascii="仿宋_GB2312" w:eastAsia="仿宋_GB2312"/>
          <w:sz w:val="32"/>
          <w:szCs w:val="32"/>
        </w:rPr>
        <w:t>）终审验收。由学科秘书进行终校试卷、试题答案及评分参考，确认无误后，在试卷袋封面登记相关信息，形成试卷清样。清样要整洁、无污点，图标、字迹清晰。</w:t>
      </w:r>
    </w:p>
    <w:p w14:paraId="6A422279">
      <w:pPr>
        <w:spacing w:line="60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十</w:t>
      </w:r>
      <w:r>
        <w:rPr>
          <w:rFonts w:hint="eastAsia" w:ascii="仿宋_GB2312" w:eastAsia="仿宋_GB2312"/>
          <w:sz w:val="32"/>
          <w:szCs w:val="32"/>
        </w:rPr>
        <w:t>）提供答题卡参考。对于初次进行考试或者更换题型的科目，命题组向制卡人员提供答题卡参考。</w:t>
      </w:r>
    </w:p>
    <w:p w14:paraId="7D55E635">
      <w:pPr>
        <w:spacing w:line="600" w:lineRule="exact"/>
        <w:rPr>
          <w:rFonts w:hint="eastAsia" w:ascii="仿宋_GB2312" w:eastAsia="仿宋_GB2312"/>
          <w:sz w:val="32"/>
          <w:szCs w:val="32"/>
        </w:rPr>
      </w:pPr>
      <w:r>
        <w:rPr>
          <w:rFonts w:hint="eastAsia" w:ascii="仿宋_GB2312" w:eastAsia="仿宋_GB2312"/>
          <w:sz w:val="32"/>
          <w:szCs w:val="32"/>
        </w:rPr>
        <w:t xml:space="preserve">    （十</w:t>
      </w:r>
      <w:r>
        <w:rPr>
          <w:rFonts w:hint="eastAsia" w:ascii="仿宋_GB2312" w:eastAsia="仿宋_GB2312"/>
          <w:sz w:val="32"/>
          <w:szCs w:val="32"/>
          <w:lang w:val="en-US" w:eastAsia="zh-CN"/>
        </w:rPr>
        <w:t>一</w:t>
      </w:r>
      <w:r>
        <w:rPr>
          <w:rFonts w:hint="eastAsia" w:ascii="仿宋_GB2312" w:eastAsia="仿宋_GB2312"/>
          <w:sz w:val="32"/>
          <w:szCs w:val="32"/>
        </w:rPr>
        <w:t>）试卷分装密封。由保密员负责拷贝数据，销毁过程性涉密材料，清空电脑。由学科秘书与命题组长一同分装试卷、答案、原稿及光盘，符合无误后密封。试卷袋封面上各项目填写正确、清晰、完整，试卷袋粘贴密封条，加盖密封章。</w:t>
      </w:r>
    </w:p>
    <w:p w14:paraId="508DB7AB">
      <w:pPr>
        <w:spacing w:line="600" w:lineRule="exac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三、命题交接归档阶段</w:t>
      </w:r>
    </w:p>
    <w:p w14:paraId="1668E16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（一）试卷交接。命题管理人员与试卷印制负责人员办理试卷交接手续，检查准确无误后交接双方在交接单上签字确认。</w:t>
      </w:r>
    </w:p>
    <w:p w14:paraId="05A48269">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（二）答案交接。考试结束后，命题管理人员与评卷负责人员办理答案交接手续，检查准确无误后交接双方在交接单上签字确认。</w:t>
      </w:r>
    </w:p>
    <w:p w14:paraId="24420E81">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（三）入库归档。考试结束后，命题管理人员与保密员办理原稿及未使用考卷的交接手续，检查准确无误后将使用试卷的原稿与未使用的试题分类入库归档。</w:t>
      </w:r>
    </w:p>
    <w:p w14:paraId="3D7D609E">
      <w:pPr>
        <w:rPr>
          <w:rFonts w:hint="eastAsia" w:ascii="宋体"/>
          <w:spacing w:val="-8"/>
          <w:szCs w:val="21"/>
        </w:rPr>
      </w:pPr>
    </w:p>
    <w:p w14:paraId="4AAE49AE">
      <w:pPr>
        <w:spacing w:before="156" w:beforeLines="50" w:after="156" w:afterLines="50" w:line="60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第七章  命题工作保密管理</w:t>
      </w:r>
    </w:p>
    <w:p w14:paraId="6B83C339">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命题保密工作按照“谁管理谁负责，秩序严密，制约有效”的原则，实行层级责任制管理。教务处负责对参与命题工作的所有人员进行保密教育和管理。</w:t>
      </w:r>
    </w:p>
    <w:p w14:paraId="49B012C2">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涉密人员应当包括参加命题工作的所有人员。聘请命题教师前，严格执行资格审查制度。参加命题工作的所有人员身份对外保密，不得以与命题有关的身份或个人名义参加相关的补习、辅导活动；不得向任何人透露、暗示有关试题的任何内容及命题工作情况；不得以命题专家的身份出席会议、接受采访或发表文章，也不得以个人名义编写或审核相关的复习资料或发表相关的文章。</w:t>
      </w:r>
    </w:p>
    <w:p w14:paraId="77D83281">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推荐命题教师的单位应当采取有效措施，根据国家有关保密规定，做好命题人员身份的保密工作。涉密人员须遵守《中华人民共和国保守国家秘密法》以及国家有关部门制定的相关法律法规。命题管理人员须与学院签订《命题管理人员保密责任书》，命题教师须与学院签订《命题工作保密协议书》。</w:t>
      </w:r>
    </w:p>
    <w:p w14:paraId="4135E5F0">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涉密人员不得使用非涉密计算机处理和存储与命题有关的文件和试题，任何与试题有关的内容都不得带出；不得通过电话、传真、电子邮件、信件等公共通讯手段与命题教师讨论和传送与试题有关的内容；不得询问与本人无关的命题情况和内容。</w:t>
      </w:r>
    </w:p>
    <w:p w14:paraId="2D435FFD">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单独招生考试文化课和职业适应性测试命题一般采用全封闭工作形式，具体规定如下：</w:t>
      </w:r>
    </w:p>
    <w:p w14:paraId="55C0D83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一、命题参与人员名单、时间和地点等均属保密材料，不得对外泄露。</w:t>
      </w:r>
    </w:p>
    <w:p w14:paraId="4C1DCA2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命题工作期间，命题人员与外界隔离，撤消命题工作间的电话，所有人员不得携带手机等通讯工具及电脑、移动存储介质等电子设备进入命题场所，不得利用电话、手机、计算机网络等通讯手段自行与外界联系。</w:t>
      </w:r>
    </w:p>
    <w:p w14:paraId="2785BBD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三、严格遵守工作制度。命题工作一律在规定的命题工作间进行。除命题人员外，其他人员一律不得进入命题工作间，与试题有关的物品不得擅自携带出命题工作间。</w:t>
      </w:r>
    </w:p>
    <w:p w14:paraId="0DA81AE3">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四、非命题工作场合，注意防止无意泄密。非工作时间，命题人员之间不得谈论或交流命题情况。</w:t>
      </w:r>
    </w:p>
    <w:p w14:paraId="43C8A394">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命题工作所需的纸张、笔记本、工作用笔、题卡、计算机、移动存储介质等统一配制提供，所有与试卷有关的内容必须全部写在保密本或保密纸上，不得在其他任何载体上书写、记载。保密本、保密纸、打印稿和有关材料在命题结束时严格做好整理、汇集、装订、上交，不可自行销毁，应统一交到保密室处理。</w:t>
      </w:r>
    </w:p>
    <w:p w14:paraId="3B627A3B">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全部计算机和打印机设备由命题管理人员统一负责，并登记分发给各工作组，在组内使用时统一由组长负责。任何非工作时间所有存储介质应由命题管理人员统一接收履行交接手续。命题结束后统一将命题相关内容删除。</w:t>
      </w:r>
    </w:p>
    <w:p w14:paraId="1747810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七、每个阶段的工作结束后，所有命题人员应对自己的房间和工作室进行保密检查，特别是仔细清理工作室，查看有无遗失试卷、材料、文件、笔记本、移动存储介质等，做到“片纸不留”。</w:t>
      </w:r>
    </w:p>
    <w:p w14:paraId="09418B6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八、启用后的试题、试卷在保密期内仍存放在工作间内。如需调用，经闱内主管领导同意可以调用。</w:t>
      </w:r>
    </w:p>
    <w:p w14:paraId="58E0C395">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九、遇有意外情况，必须立即向命题部门负责人和有关领导汇报，以便迅速采取补救措施。发现试卷、命题材料、文件等丢失或被窃，必须立即报告，及时追查，设法挽回损失。如遇特殊情况按应急预案处理。</w:t>
      </w:r>
    </w:p>
    <w:p w14:paraId="20AB811A">
      <w:pPr>
        <w:spacing w:line="600" w:lineRule="exact"/>
        <w:ind w:firstLine="640" w:firstLineChars="200"/>
        <w:rPr>
          <w:rFonts w:hint="eastAsia" w:ascii="仿宋_GB2312" w:eastAsia="仿宋_GB2312"/>
          <w:sz w:val="32"/>
          <w:szCs w:val="32"/>
        </w:rPr>
      </w:pPr>
    </w:p>
    <w:p w14:paraId="4BF8425B">
      <w:pPr>
        <w:spacing w:line="600" w:lineRule="exact"/>
        <w:ind w:firstLine="640" w:firstLineChars="200"/>
        <w:rPr>
          <w:rFonts w:hint="eastAsia" w:ascii="仿宋_GB2312" w:eastAsia="仿宋_GB2312"/>
          <w:sz w:val="32"/>
          <w:szCs w:val="32"/>
        </w:rPr>
      </w:pPr>
    </w:p>
    <w:p w14:paraId="26322E84">
      <w:pPr>
        <w:spacing w:line="360" w:lineRule="auto"/>
        <w:ind w:firstLine="640" w:firstLineChars="200"/>
        <w:jc w:val="left"/>
        <w:rPr>
          <w:rFonts w:ascii="仿宋_GB2312" w:eastAsia="仿宋_GB2312"/>
          <w:sz w:val="32"/>
          <w:szCs w:val="32"/>
        </w:rPr>
      </w:pPr>
    </w:p>
    <w:p w14:paraId="7321D401">
      <w:pPr>
        <w:spacing w:line="360" w:lineRule="auto"/>
        <w:ind w:firstLine="640" w:firstLineChars="200"/>
        <w:jc w:val="left"/>
        <w:rPr>
          <w:rFonts w:ascii="仿宋_GB2312" w:eastAsia="仿宋_GB2312"/>
          <w:sz w:val="32"/>
          <w:szCs w:val="32"/>
        </w:rPr>
      </w:pPr>
    </w:p>
    <w:p w14:paraId="6055E183">
      <w:pPr>
        <w:spacing w:line="360" w:lineRule="auto"/>
        <w:ind w:firstLine="640" w:firstLineChars="200"/>
        <w:jc w:val="left"/>
        <w:rPr>
          <w:rFonts w:ascii="仿宋_GB2312" w:eastAsia="仿宋_GB2312"/>
          <w:sz w:val="32"/>
          <w:szCs w:val="32"/>
        </w:rPr>
      </w:pPr>
    </w:p>
    <w:p w14:paraId="6CF39529">
      <w:pPr>
        <w:spacing w:line="360" w:lineRule="auto"/>
        <w:ind w:firstLine="640" w:firstLineChars="200"/>
        <w:jc w:val="left"/>
        <w:rPr>
          <w:rFonts w:ascii="仿宋_GB2312" w:eastAsia="仿宋_GB2312"/>
          <w:sz w:val="32"/>
          <w:szCs w:val="32"/>
        </w:rPr>
      </w:pPr>
    </w:p>
    <w:p w14:paraId="47A72C84">
      <w:pPr>
        <w:spacing w:line="360" w:lineRule="auto"/>
        <w:ind w:firstLine="640" w:firstLineChars="200"/>
        <w:jc w:val="left"/>
        <w:rPr>
          <w:rFonts w:ascii="仿宋_GB2312" w:eastAsia="仿宋_GB2312"/>
          <w:sz w:val="32"/>
          <w:szCs w:val="32"/>
        </w:rPr>
      </w:pPr>
    </w:p>
    <w:p w14:paraId="76327B88">
      <w:pPr>
        <w:spacing w:line="360" w:lineRule="auto"/>
        <w:ind w:firstLine="640" w:firstLineChars="200"/>
        <w:jc w:val="left"/>
        <w:rPr>
          <w:rFonts w:hint="eastAsia" w:ascii="仿宋_GB2312" w:eastAsia="仿宋_GB2312"/>
          <w:sz w:val="32"/>
          <w:szCs w:val="32"/>
        </w:rPr>
      </w:pPr>
    </w:p>
    <w:p w14:paraId="1BF69B5A">
      <w:pPr>
        <w:spacing w:before="156" w:beforeLines="50" w:after="156" w:afterLines="50" w:line="520" w:lineRule="exact"/>
        <w:rPr>
          <w:rFonts w:ascii="黑体" w:hAnsi="黑体" w:eastAsia="黑体"/>
          <w:bCs/>
          <w:sz w:val="32"/>
          <w:szCs w:val="32"/>
        </w:rPr>
      </w:pPr>
      <w:r>
        <w:rPr>
          <w:rFonts w:hint="eastAsia" w:ascii="黑体" w:hAnsi="黑体" w:eastAsia="黑体"/>
          <w:bCs/>
          <w:sz w:val="32"/>
          <w:szCs w:val="32"/>
        </w:rPr>
        <w:t>附件2：</w:t>
      </w:r>
    </w:p>
    <w:p w14:paraId="2757F047">
      <w:pPr>
        <w:ind w:firstLine="420" w:firstLineChars="200"/>
        <w:rPr>
          <w:szCs w:val="21"/>
        </w:rPr>
      </w:pPr>
    </w:p>
    <w:p w14:paraId="1A14D300">
      <w:pPr>
        <w:pStyle w:val="8"/>
        <w:snapToGrid w:val="0"/>
        <w:spacing w:before="0" w:beforeAutospacing="0" w:after="0" w:afterAutospacing="0"/>
        <w:jc w:val="center"/>
        <w:rPr>
          <w:rFonts w:ascii="方正小标宋简体" w:hAnsi="黑体" w:eastAsia="方正小标宋简体"/>
          <w:bCs/>
          <w:color w:val="000102"/>
          <w:sz w:val="44"/>
          <w:szCs w:val="44"/>
        </w:rPr>
      </w:pPr>
      <w:r>
        <w:rPr>
          <w:rFonts w:hint="eastAsia" w:ascii="方正小标宋简体" w:hAnsi="黑体" w:eastAsia="方正小标宋简体"/>
          <w:bCs/>
          <w:color w:val="000102"/>
          <w:sz w:val="44"/>
          <w:szCs w:val="44"/>
        </w:rPr>
        <w:t>辽宁轻工职业学院单独招生考试应急预案</w:t>
      </w:r>
    </w:p>
    <w:p w14:paraId="4B686FDE">
      <w:pPr>
        <w:ind w:firstLine="420" w:firstLineChars="200"/>
        <w:rPr>
          <w:szCs w:val="21"/>
        </w:rPr>
      </w:pPr>
    </w:p>
    <w:p w14:paraId="346B4193">
      <w:pPr>
        <w:spacing w:line="360" w:lineRule="auto"/>
        <w:ind w:firstLine="640" w:firstLineChars="200"/>
        <w:rPr>
          <w:rFonts w:ascii="仿宋_GB2312" w:eastAsia="仿宋_GB2312"/>
          <w:sz w:val="32"/>
          <w:szCs w:val="32"/>
        </w:rPr>
      </w:pPr>
      <w:r>
        <w:rPr>
          <w:rFonts w:hint="eastAsia" w:ascii="仿宋_GB2312" w:eastAsia="仿宋_GB2312"/>
          <w:sz w:val="32"/>
          <w:szCs w:val="32"/>
        </w:rPr>
        <w:t>为保证辽宁轻工职业学院单独招生考试顺利进行，现将可能发生的紧急事件进行预案，并提出相应的处理意见。</w:t>
      </w:r>
    </w:p>
    <w:p w14:paraId="273A2C4D">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一、工作原则</w:t>
      </w:r>
    </w:p>
    <w:p w14:paraId="52A1B47C">
      <w:pPr>
        <w:spacing w:line="360" w:lineRule="auto"/>
        <w:ind w:firstLine="640" w:firstLineChars="200"/>
        <w:rPr>
          <w:rFonts w:ascii="仿宋_GB2312" w:eastAsia="仿宋_GB2312"/>
          <w:sz w:val="32"/>
          <w:szCs w:val="32"/>
        </w:rPr>
      </w:pPr>
      <w:r>
        <w:rPr>
          <w:rFonts w:hint="eastAsia" w:ascii="仿宋_GB2312" w:eastAsia="仿宋_GB2312"/>
          <w:sz w:val="32"/>
          <w:szCs w:val="32"/>
        </w:rPr>
        <w:t>发现问题及时上报，听从指挥果断行动，分级负责严格管理，快速反应有效控制，重在预防处置依法。</w:t>
      </w:r>
      <w:r>
        <w:rPr>
          <w:rFonts w:ascii="仿宋_GB2312" w:eastAsia="仿宋_GB2312"/>
          <w:sz w:val="32"/>
          <w:szCs w:val="32"/>
        </w:rPr>
        <w:t xml:space="preserve"> </w:t>
      </w:r>
    </w:p>
    <w:p w14:paraId="4ED22B77">
      <w:pPr>
        <w:spacing w:line="360" w:lineRule="auto"/>
        <w:ind w:firstLine="640" w:firstLineChars="200"/>
        <w:rPr>
          <w:rFonts w:ascii="仿宋_GB2312" w:eastAsia="仿宋_GB2312"/>
          <w:sz w:val="32"/>
          <w:szCs w:val="32"/>
        </w:rPr>
      </w:pPr>
      <w:r>
        <w:rPr>
          <w:rFonts w:hint="eastAsia" w:ascii="黑体" w:hAnsi="黑体" w:eastAsia="黑体"/>
          <w:bCs/>
          <w:sz w:val="32"/>
          <w:szCs w:val="32"/>
        </w:rPr>
        <w:t>二、相关应急事件及处理意见</w:t>
      </w:r>
      <w:r>
        <w:rPr>
          <w:rFonts w:ascii="黑体" w:hAnsi="黑体" w:eastAsia="黑体"/>
          <w:bCs/>
          <w:sz w:val="32"/>
          <w:szCs w:val="32"/>
        </w:rPr>
        <w:t xml:space="preserve"> </w:t>
      </w:r>
    </w:p>
    <w:p w14:paraId="7676CCCC">
      <w:pPr>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在考试过程中发生由于交通事故、考试组织和管理或其他原因，导致大量考生无法按时到达考点时，应安抚考生情绪，将不利因素的负面影响降至最低，并上报相关部门申请保留该批考生该场次考试资格，择期启用备用卷免费参加该科目考试。</w:t>
      </w:r>
    </w:p>
    <w:p w14:paraId="19534BED">
      <w:pPr>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在考试过程中发生考生集体作弊，集体罢考，集体闹事，围攻，冲击考点，殴打考点工作人员，损毁公共财产等情况导致考点秩序混乱，管理失控时，应尽力组织事态蔓延，将不利因素的负面影响降至最低，并及时上报。应对考生进行劝解和教育。如果考生不服从劝解，应终止该场次考试，立即向公安机关报警，不允许涉案人员离开考场，并按照有关考务规定进行详细记录。</w:t>
      </w:r>
    </w:p>
    <w:p w14:paraId="56981D2F">
      <w:pPr>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、在考试过程中发生其他不可预测的重大事件时，应根据具体情况采取必要措施将不利因素的负面影响降至最低并及时上报。</w:t>
      </w:r>
    </w:p>
    <w:p w14:paraId="51035558">
      <w:pPr>
        <w:spacing w:line="360" w:lineRule="auto"/>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、在考试过程中发生突然停电时，应做好考生安抚工作，应立即启用备用电源，并保证</w:t>
      </w:r>
      <w:r>
        <w:rPr>
          <w:rFonts w:ascii="仿宋_GB2312" w:eastAsia="仿宋_GB2312"/>
          <w:sz w:val="32"/>
          <w:szCs w:val="32"/>
        </w:rPr>
        <w:t>考试</w:t>
      </w:r>
      <w:r>
        <w:rPr>
          <w:rFonts w:hint="eastAsia" w:ascii="仿宋_GB2312" w:eastAsia="仿宋_GB2312"/>
          <w:sz w:val="32"/>
          <w:szCs w:val="32"/>
        </w:rPr>
        <w:t>正常进行。如果属于区域大面积停电，应与相关部门进行协调，确认恢复供电时间。考点应急领导小组根据上级应急领导小组的指示，保留该批考生该场次考试资格，择期启用备用卷，免费参加该科目考试。</w:t>
      </w:r>
    </w:p>
    <w:p w14:paraId="2E6ACD4C">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三、考场突发</w:t>
      </w:r>
      <w:r>
        <w:rPr>
          <w:rFonts w:ascii="黑体" w:hAnsi="黑体" w:eastAsia="黑体"/>
          <w:bCs/>
          <w:sz w:val="32"/>
          <w:szCs w:val="32"/>
        </w:rPr>
        <w:t>疫情情况及其他</w:t>
      </w:r>
      <w:r>
        <w:rPr>
          <w:rFonts w:hint="eastAsia" w:ascii="黑体" w:hAnsi="黑体" w:eastAsia="黑体"/>
          <w:bCs/>
          <w:sz w:val="32"/>
          <w:szCs w:val="32"/>
        </w:rPr>
        <w:t>偶发事件处理办法</w:t>
      </w:r>
    </w:p>
    <w:tbl>
      <w:tblPr>
        <w:tblStyle w:val="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01"/>
        <w:gridCol w:w="3827"/>
        <w:gridCol w:w="3118"/>
      </w:tblGrid>
      <w:tr w14:paraId="3F18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noWrap w:val="0"/>
            <w:vAlign w:val="center"/>
          </w:tcPr>
          <w:p w14:paraId="1268CDCC">
            <w:pPr>
              <w:spacing w:line="360" w:lineRule="auto"/>
              <w:jc w:val="center"/>
              <w:rPr>
                <w:rFonts w:ascii="宋体" w:hAnsi="宋体"/>
                <w:b/>
                <w:sz w:val="24"/>
                <w:szCs w:val="24"/>
              </w:rPr>
            </w:pPr>
            <w:r>
              <w:rPr>
                <w:rFonts w:hint="eastAsia" w:ascii="宋体" w:hAnsi="宋体"/>
                <w:b/>
                <w:sz w:val="24"/>
                <w:szCs w:val="24"/>
              </w:rPr>
              <w:t>序号</w:t>
            </w:r>
          </w:p>
        </w:tc>
        <w:tc>
          <w:tcPr>
            <w:tcW w:w="1701" w:type="dxa"/>
            <w:vMerge w:val="restart"/>
            <w:noWrap w:val="0"/>
            <w:vAlign w:val="center"/>
          </w:tcPr>
          <w:p w14:paraId="66452640">
            <w:pPr>
              <w:spacing w:line="360" w:lineRule="auto"/>
              <w:jc w:val="center"/>
              <w:rPr>
                <w:rFonts w:ascii="宋体" w:hAnsi="宋体"/>
                <w:b/>
                <w:sz w:val="24"/>
                <w:szCs w:val="24"/>
              </w:rPr>
            </w:pPr>
            <w:r>
              <w:rPr>
                <w:rFonts w:hint="eastAsia" w:ascii="宋体" w:hAnsi="宋体"/>
                <w:b/>
                <w:sz w:val="24"/>
                <w:szCs w:val="24"/>
              </w:rPr>
              <w:t>偶发事件</w:t>
            </w:r>
          </w:p>
        </w:tc>
        <w:tc>
          <w:tcPr>
            <w:tcW w:w="6945" w:type="dxa"/>
            <w:gridSpan w:val="2"/>
            <w:noWrap w:val="0"/>
            <w:vAlign w:val="center"/>
          </w:tcPr>
          <w:p w14:paraId="60723727">
            <w:pPr>
              <w:spacing w:line="360" w:lineRule="auto"/>
              <w:jc w:val="center"/>
              <w:rPr>
                <w:rFonts w:ascii="宋体" w:hAnsi="宋体"/>
                <w:b/>
                <w:sz w:val="24"/>
                <w:szCs w:val="24"/>
              </w:rPr>
            </w:pPr>
            <w:r>
              <w:rPr>
                <w:rFonts w:hint="eastAsia" w:ascii="宋体" w:hAnsi="宋体"/>
                <w:b/>
                <w:sz w:val="24"/>
                <w:szCs w:val="24"/>
              </w:rPr>
              <w:t>处理办法</w:t>
            </w:r>
          </w:p>
        </w:tc>
      </w:tr>
      <w:tr w14:paraId="1828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10" w:type="dxa"/>
            <w:vMerge w:val="continue"/>
            <w:noWrap w:val="0"/>
            <w:vAlign w:val="center"/>
          </w:tcPr>
          <w:p w14:paraId="0FD6E986">
            <w:pPr>
              <w:spacing w:line="360" w:lineRule="auto"/>
              <w:jc w:val="center"/>
              <w:rPr>
                <w:rFonts w:ascii="宋体" w:hAnsi="宋体"/>
                <w:b/>
                <w:sz w:val="24"/>
                <w:szCs w:val="24"/>
              </w:rPr>
            </w:pPr>
          </w:p>
        </w:tc>
        <w:tc>
          <w:tcPr>
            <w:tcW w:w="1701" w:type="dxa"/>
            <w:vMerge w:val="continue"/>
            <w:noWrap w:val="0"/>
            <w:vAlign w:val="center"/>
          </w:tcPr>
          <w:p w14:paraId="2A5809EC">
            <w:pPr>
              <w:spacing w:line="360" w:lineRule="auto"/>
              <w:jc w:val="center"/>
              <w:rPr>
                <w:rFonts w:ascii="宋体" w:hAnsi="宋体"/>
                <w:b/>
                <w:sz w:val="24"/>
                <w:szCs w:val="24"/>
              </w:rPr>
            </w:pPr>
          </w:p>
        </w:tc>
        <w:tc>
          <w:tcPr>
            <w:tcW w:w="3827" w:type="dxa"/>
            <w:noWrap w:val="0"/>
            <w:vAlign w:val="center"/>
          </w:tcPr>
          <w:p w14:paraId="0EFD2FD8">
            <w:pPr>
              <w:spacing w:line="360" w:lineRule="auto"/>
              <w:jc w:val="center"/>
              <w:rPr>
                <w:rFonts w:ascii="宋体" w:hAnsi="宋体"/>
                <w:b/>
                <w:sz w:val="24"/>
                <w:szCs w:val="24"/>
              </w:rPr>
            </w:pPr>
            <w:r>
              <w:rPr>
                <w:rFonts w:hint="eastAsia" w:ascii="宋体" w:hAnsi="宋体"/>
                <w:b/>
                <w:sz w:val="24"/>
                <w:szCs w:val="24"/>
              </w:rPr>
              <w:t>监考员</w:t>
            </w:r>
          </w:p>
        </w:tc>
        <w:tc>
          <w:tcPr>
            <w:tcW w:w="3118" w:type="dxa"/>
            <w:noWrap w:val="0"/>
            <w:vAlign w:val="center"/>
          </w:tcPr>
          <w:p w14:paraId="0AE91F15">
            <w:pPr>
              <w:spacing w:line="360" w:lineRule="auto"/>
              <w:jc w:val="center"/>
              <w:rPr>
                <w:rFonts w:ascii="宋体" w:hAnsi="宋体"/>
                <w:b/>
                <w:sz w:val="24"/>
                <w:szCs w:val="24"/>
              </w:rPr>
            </w:pPr>
            <w:r>
              <w:rPr>
                <w:rFonts w:hint="eastAsia" w:ascii="宋体" w:hAnsi="宋体"/>
                <w:b/>
                <w:sz w:val="24"/>
                <w:szCs w:val="24"/>
              </w:rPr>
              <w:t>主考</w:t>
            </w:r>
          </w:p>
        </w:tc>
      </w:tr>
      <w:tr w14:paraId="23F6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B805FB9">
            <w:pPr>
              <w:spacing w:line="360" w:lineRule="auto"/>
              <w:jc w:val="center"/>
              <w:rPr>
                <w:rFonts w:hint="eastAsia" w:ascii="宋体" w:hAnsi="宋体" w:eastAsia="宋体"/>
                <w:sz w:val="24"/>
                <w:szCs w:val="24"/>
                <w:lang w:eastAsia="zh-CN"/>
              </w:rPr>
            </w:pPr>
            <w:r>
              <w:rPr>
                <w:rFonts w:hint="eastAsia" w:ascii="宋体" w:hAnsi="宋体"/>
                <w:sz w:val="24"/>
                <w:szCs w:val="24"/>
                <w:lang w:val="en-US" w:eastAsia="zh-CN"/>
              </w:rPr>
              <w:t>1</w:t>
            </w:r>
          </w:p>
        </w:tc>
        <w:tc>
          <w:tcPr>
            <w:tcW w:w="1701" w:type="dxa"/>
            <w:noWrap w:val="0"/>
            <w:vAlign w:val="center"/>
          </w:tcPr>
          <w:p w14:paraId="0EFF42F3">
            <w:pPr>
              <w:spacing w:line="360" w:lineRule="auto"/>
              <w:rPr>
                <w:rFonts w:ascii="宋体" w:hAnsi="宋体"/>
                <w:sz w:val="24"/>
                <w:szCs w:val="24"/>
              </w:rPr>
            </w:pPr>
            <w:r>
              <w:rPr>
                <w:rFonts w:ascii="宋体" w:hAnsi="宋体"/>
                <w:sz w:val="24"/>
                <w:szCs w:val="24"/>
              </w:rPr>
              <w:t>考生遗失有关考试证件</w:t>
            </w:r>
          </w:p>
        </w:tc>
        <w:tc>
          <w:tcPr>
            <w:tcW w:w="3827" w:type="dxa"/>
            <w:noWrap w:val="0"/>
            <w:vAlign w:val="center"/>
          </w:tcPr>
          <w:p w14:paraId="223FDD5D">
            <w:pPr>
              <w:spacing w:line="360" w:lineRule="auto"/>
              <w:rPr>
                <w:rFonts w:ascii="宋体" w:hAnsi="宋体"/>
                <w:sz w:val="24"/>
                <w:szCs w:val="24"/>
              </w:rPr>
            </w:pPr>
            <w:r>
              <w:rPr>
                <w:rFonts w:hint="eastAsia" w:ascii="宋体" w:hAnsi="宋体"/>
                <w:sz w:val="24"/>
                <w:szCs w:val="24"/>
              </w:rPr>
              <w:t>先对照考生相貌，若与考场座位表上照片相符，经考点主考批准可安排考生进场考试，但考生必须出具相关有效证明材料。</w:t>
            </w:r>
          </w:p>
        </w:tc>
        <w:tc>
          <w:tcPr>
            <w:tcW w:w="3118" w:type="dxa"/>
            <w:noWrap w:val="0"/>
            <w:vAlign w:val="center"/>
          </w:tcPr>
          <w:p w14:paraId="62630A56">
            <w:pPr>
              <w:spacing w:line="360" w:lineRule="auto"/>
              <w:rPr>
                <w:rFonts w:ascii="宋体" w:hAnsi="宋体"/>
                <w:sz w:val="24"/>
                <w:szCs w:val="24"/>
              </w:rPr>
            </w:pPr>
            <w:r>
              <w:rPr>
                <w:rFonts w:ascii="宋体" w:hAnsi="宋体"/>
                <w:sz w:val="24"/>
                <w:szCs w:val="24"/>
              </w:rPr>
              <w:t>掌握无准考证进场考生情况，遗失证件的，要求考生出具相关的有效证明材料</w:t>
            </w:r>
          </w:p>
        </w:tc>
      </w:tr>
      <w:tr w14:paraId="66D3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10" w:type="dxa"/>
            <w:noWrap w:val="0"/>
            <w:vAlign w:val="center"/>
          </w:tcPr>
          <w:p w14:paraId="1B847982">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701" w:type="dxa"/>
            <w:noWrap w:val="0"/>
            <w:vAlign w:val="center"/>
          </w:tcPr>
          <w:p w14:paraId="0AFDE28F">
            <w:pPr>
              <w:spacing w:line="360" w:lineRule="auto"/>
              <w:rPr>
                <w:rFonts w:ascii="宋体" w:hAnsi="宋体"/>
                <w:sz w:val="24"/>
                <w:szCs w:val="24"/>
              </w:rPr>
            </w:pPr>
            <w:r>
              <w:rPr>
                <w:rFonts w:ascii="宋体" w:hAnsi="宋体"/>
                <w:sz w:val="24"/>
                <w:szCs w:val="24"/>
              </w:rPr>
              <w:t>发现考生将规定以外物品带入考场</w:t>
            </w:r>
          </w:p>
        </w:tc>
        <w:tc>
          <w:tcPr>
            <w:tcW w:w="3827" w:type="dxa"/>
            <w:noWrap w:val="0"/>
            <w:vAlign w:val="center"/>
          </w:tcPr>
          <w:p w14:paraId="3C53C312">
            <w:pPr>
              <w:spacing w:line="360" w:lineRule="auto"/>
              <w:rPr>
                <w:rFonts w:ascii="宋体" w:hAnsi="宋体"/>
                <w:sz w:val="24"/>
                <w:szCs w:val="24"/>
              </w:rPr>
            </w:pPr>
            <w:r>
              <w:rPr>
                <w:rFonts w:ascii="宋体" w:hAnsi="宋体"/>
                <w:sz w:val="24"/>
                <w:szCs w:val="24"/>
              </w:rPr>
              <w:t>在考前提出要求，开考后仍不交送指定地点的，所带物品应予暂扣并如实记入考场记录单。</w:t>
            </w:r>
          </w:p>
        </w:tc>
        <w:tc>
          <w:tcPr>
            <w:tcW w:w="3118" w:type="dxa"/>
            <w:noWrap w:val="0"/>
            <w:vAlign w:val="center"/>
          </w:tcPr>
          <w:p w14:paraId="3AF3C387">
            <w:pPr>
              <w:spacing w:line="360" w:lineRule="auto"/>
              <w:rPr>
                <w:rFonts w:ascii="宋体" w:hAnsi="宋体"/>
                <w:sz w:val="24"/>
                <w:szCs w:val="24"/>
              </w:rPr>
            </w:pPr>
            <w:r>
              <w:rPr>
                <w:rFonts w:ascii="宋体" w:hAnsi="宋体"/>
                <w:sz w:val="24"/>
                <w:szCs w:val="24"/>
              </w:rPr>
              <w:t>核实具体情况，并记录在考试情况报告单上。</w:t>
            </w:r>
          </w:p>
        </w:tc>
      </w:tr>
      <w:tr w14:paraId="0AB0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AE220AC">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701" w:type="dxa"/>
            <w:noWrap w:val="0"/>
            <w:vAlign w:val="center"/>
          </w:tcPr>
          <w:p w14:paraId="3BDDC0CC">
            <w:pPr>
              <w:spacing w:line="360" w:lineRule="auto"/>
              <w:rPr>
                <w:rFonts w:ascii="宋体" w:hAnsi="宋体"/>
                <w:sz w:val="24"/>
                <w:szCs w:val="24"/>
              </w:rPr>
            </w:pPr>
            <w:r>
              <w:rPr>
                <w:rFonts w:ascii="宋体" w:hAnsi="宋体"/>
                <w:sz w:val="24"/>
                <w:szCs w:val="24"/>
              </w:rPr>
              <w:t>考生在考场内发生晕场、突发疾病等突发情况</w:t>
            </w:r>
          </w:p>
        </w:tc>
        <w:tc>
          <w:tcPr>
            <w:tcW w:w="3827" w:type="dxa"/>
            <w:noWrap w:val="0"/>
            <w:vAlign w:val="center"/>
          </w:tcPr>
          <w:p w14:paraId="18A26363">
            <w:pPr>
              <w:spacing w:line="360" w:lineRule="auto"/>
              <w:rPr>
                <w:rFonts w:ascii="宋体" w:hAnsi="宋体"/>
                <w:sz w:val="24"/>
                <w:szCs w:val="24"/>
              </w:rPr>
            </w:pPr>
            <w:r>
              <w:rPr>
                <w:rFonts w:ascii="宋体" w:hAnsi="宋体"/>
                <w:sz w:val="24"/>
                <w:szCs w:val="24"/>
              </w:rPr>
              <w:t>通过流动监考员报告考点主考，经简易治疗能坚持本场考试的，鼓励其坚持考试（所误时间不补）；难以坚持者，其退场治疗，但离开考场后不得在入场考试，记入考试记录单。</w:t>
            </w:r>
          </w:p>
        </w:tc>
        <w:tc>
          <w:tcPr>
            <w:tcW w:w="3118" w:type="dxa"/>
            <w:noWrap w:val="0"/>
            <w:vAlign w:val="center"/>
          </w:tcPr>
          <w:p w14:paraId="4EF361A6">
            <w:pPr>
              <w:spacing w:line="360" w:lineRule="auto"/>
              <w:rPr>
                <w:rFonts w:ascii="宋体" w:hAnsi="宋体"/>
                <w:sz w:val="24"/>
                <w:szCs w:val="24"/>
              </w:rPr>
            </w:pPr>
            <w:r>
              <w:rPr>
                <w:rFonts w:ascii="宋体" w:hAnsi="宋体"/>
                <w:sz w:val="24"/>
                <w:szCs w:val="24"/>
              </w:rPr>
              <w:t>指挥和监督医疗组予以就地治疗和送至就近医院治疗</w:t>
            </w:r>
          </w:p>
        </w:tc>
      </w:tr>
      <w:tr w14:paraId="7579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A6FF6D3">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701" w:type="dxa"/>
            <w:noWrap w:val="0"/>
            <w:vAlign w:val="center"/>
          </w:tcPr>
          <w:p w14:paraId="0BE1CBC7">
            <w:pPr>
              <w:spacing w:line="360" w:lineRule="auto"/>
              <w:rPr>
                <w:rFonts w:ascii="宋体" w:hAnsi="宋体"/>
                <w:sz w:val="24"/>
                <w:szCs w:val="24"/>
              </w:rPr>
            </w:pPr>
            <w:r>
              <w:rPr>
                <w:rFonts w:ascii="宋体" w:hAnsi="宋体"/>
                <w:sz w:val="24"/>
                <w:szCs w:val="24"/>
              </w:rPr>
              <w:t>个别监考人员发生晕场、疾病情况</w:t>
            </w:r>
          </w:p>
        </w:tc>
        <w:tc>
          <w:tcPr>
            <w:tcW w:w="3827" w:type="dxa"/>
            <w:noWrap w:val="0"/>
            <w:vAlign w:val="center"/>
          </w:tcPr>
          <w:p w14:paraId="45F41A09">
            <w:pPr>
              <w:spacing w:before="100" w:beforeAutospacing="1" w:after="100" w:afterAutospacing="1" w:line="360" w:lineRule="auto"/>
              <w:rPr>
                <w:rFonts w:ascii="宋体" w:hAnsi="宋体"/>
                <w:kern w:val="2"/>
                <w:sz w:val="24"/>
                <w:szCs w:val="24"/>
                <w:lang w:val="en-US" w:eastAsia="zh-CN" w:bidi="ar-SA"/>
              </w:rPr>
            </w:pPr>
            <w:r>
              <w:rPr>
                <w:rFonts w:ascii="宋体" w:hAnsi="宋体"/>
                <w:sz w:val="24"/>
                <w:szCs w:val="24"/>
              </w:rPr>
              <w:t>通过流动监考员报告考点主考</w:t>
            </w:r>
          </w:p>
        </w:tc>
        <w:tc>
          <w:tcPr>
            <w:tcW w:w="3118" w:type="dxa"/>
            <w:noWrap w:val="0"/>
            <w:vAlign w:val="center"/>
          </w:tcPr>
          <w:tbl>
            <w:tblPr>
              <w:tblStyle w:val="9"/>
              <w:tblW w:w="0" w:type="auto"/>
              <w:tblCellSpacing w:w="15" w:type="dxa"/>
              <w:tblInd w:w="0" w:type="dxa"/>
              <w:tblLayout w:type="autofit"/>
              <w:tblCellMar>
                <w:top w:w="15" w:type="dxa"/>
                <w:left w:w="15" w:type="dxa"/>
                <w:bottom w:w="15" w:type="dxa"/>
                <w:right w:w="15" w:type="dxa"/>
              </w:tblCellMar>
            </w:tblPr>
            <w:tblGrid>
              <w:gridCol w:w="81"/>
              <w:gridCol w:w="2821"/>
            </w:tblGrid>
            <w:tr w14:paraId="5878B2AE">
              <w:tblPrEx>
                <w:tblCellMar>
                  <w:top w:w="15" w:type="dxa"/>
                  <w:left w:w="15" w:type="dxa"/>
                  <w:bottom w:w="15" w:type="dxa"/>
                  <w:right w:w="15" w:type="dxa"/>
                </w:tblCellMar>
              </w:tblPrEx>
              <w:trPr>
                <w:tblCellSpacing w:w="15" w:type="dxa"/>
              </w:trPr>
              <w:tc>
                <w:tcPr>
                  <w:tcW w:w="0" w:type="auto"/>
                  <w:noWrap w:val="0"/>
                  <w:vAlign w:val="center"/>
                </w:tcPr>
                <w:p w14:paraId="76D57DC8">
                  <w:pPr>
                    <w:spacing w:line="360" w:lineRule="auto"/>
                    <w:rPr>
                      <w:rFonts w:ascii="宋体" w:hAnsi="宋体"/>
                      <w:sz w:val="24"/>
                      <w:szCs w:val="24"/>
                    </w:rPr>
                  </w:pPr>
                </w:p>
              </w:tc>
              <w:tc>
                <w:tcPr>
                  <w:tcW w:w="0" w:type="auto"/>
                  <w:noWrap w:val="0"/>
                  <w:vAlign w:val="center"/>
                </w:tcPr>
                <w:p w14:paraId="1B5B42EB">
                  <w:pPr>
                    <w:spacing w:before="100" w:beforeAutospacing="1" w:after="100" w:afterAutospacing="1" w:line="360" w:lineRule="auto"/>
                    <w:rPr>
                      <w:rFonts w:ascii="宋体" w:hAnsi="宋体"/>
                      <w:sz w:val="24"/>
                      <w:szCs w:val="24"/>
                    </w:rPr>
                  </w:pPr>
                  <w:r>
                    <w:rPr>
                      <w:rFonts w:ascii="宋体" w:hAnsi="宋体"/>
                      <w:sz w:val="24"/>
                      <w:szCs w:val="24"/>
                    </w:rPr>
                    <w:t>及时安排治疗，并立即安排后备监考员接替改监考员工作</w:t>
                  </w:r>
                </w:p>
              </w:tc>
            </w:tr>
          </w:tbl>
          <w:p w14:paraId="4228C018">
            <w:pPr>
              <w:spacing w:line="360" w:lineRule="auto"/>
              <w:rPr>
                <w:rFonts w:ascii="宋体" w:hAnsi="宋体"/>
                <w:sz w:val="24"/>
                <w:szCs w:val="24"/>
              </w:rPr>
            </w:pPr>
          </w:p>
        </w:tc>
      </w:tr>
      <w:tr w14:paraId="3AC2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EEAB870">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701" w:type="dxa"/>
            <w:noWrap w:val="0"/>
            <w:vAlign w:val="center"/>
          </w:tcPr>
          <w:p w14:paraId="66BAB8F8">
            <w:pPr>
              <w:spacing w:line="360" w:lineRule="auto"/>
              <w:rPr>
                <w:rFonts w:ascii="宋体" w:hAnsi="宋体"/>
                <w:sz w:val="24"/>
                <w:szCs w:val="24"/>
              </w:rPr>
            </w:pPr>
            <w:r>
              <w:rPr>
                <w:rFonts w:ascii="宋体" w:hAnsi="宋体"/>
                <w:sz w:val="24"/>
                <w:szCs w:val="24"/>
              </w:rPr>
              <w:t>考场秩序遇到外来干扰</w:t>
            </w:r>
          </w:p>
        </w:tc>
        <w:tc>
          <w:tcPr>
            <w:tcW w:w="3827" w:type="dxa"/>
            <w:noWrap w:val="0"/>
            <w:vAlign w:val="center"/>
          </w:tcPr>
          <w:tbl>
            <w:tblPr>
              <w:tblStyle w:val="9"/>
              <w:tblW w:w="0" w:type="auto"/>
              <w:tblCellSpacing w:w="15" w:type="dxa"/>
              <w:tblInd w:w="0" w:type="dxa"/>
              <w:tblLayout w:type="autofit"/>
              <w:tblCellMar>
                <w:top w:w="15" w:type="dxa"/>
                <w:left w:w="15" w:type="dxa"/>
                <w:bottom w:w="15" w:type="dxa"/>
                <w:right w:w="15" w:type="dxa"/>
              </w:tblCellMar>
            </w:tblPr>
            <w:tblGrid>
              <w:gridCol w:w="81"/>
              <w:gridCol w:w="3530"/>
            </w:tblGrid>
            <w:tr w14:paraId="10C4030C">
              <w:tblPrEx>
                <w:tblCellMar>
                  <w:top w:w="15" w:type="dxa"/>
                  <w:left w:w="15" w:type="dxa"/>
                  <w:bottom w:w="15" w:type="dxa"/>
                  <w:right w:w="15" w:type="dxa"/>
                </w:tblCellMar>
              </w:tblPrEx>
              <w:trPr>
                <w:tblCellSpacing w:w="15" w:type="dxa"/>
              </w:trPr>
              <w:tc>
                <w:tcPr>
                  <w:tcW w:w="0" w:type="auto"/>
                  <w:noWrap w:val="0"/>
                  <w:vAlign w:val="center"/>
                </w:tcPr>
                <w:p w14:paraId="20676BA6">
                  <w:pPr>
                    <w:spacing w:line="360" w:lineRule="auto"/>
                    <w:rPr>
                      <w:rFonts w:ascii="宋体" w:hAnsi="宋体"/>
                      <w:sz w:val="24"/>
                      <w:szCs w:val="24"/>
                    </w:rPr>
                  </w:pPr>
                </w:p>
              </w:tc>
              <w:tc>
                <w:tcPr>
                  <w:tcW w:w="0" w:type="auto"/>
                  <w:noWrap w:val="0"/>
                  <w:vAlign w:val="center"/>
                </w:tcPr>
                <w:p w14:paraId="490BB255">
                  <w:pPr>
                    <w:spacing w:before="100" w:beforeAutospacing="1" w:after="100" w:afterAutospacing="1" w:line="360" w:lineRule="auto"/>
                    <w:rPr>
                      <w:rFonts w:ascii="宋体" w:hAnsi="宋体"/>
                      <w:sz w:val="24"/>
                      <w:szCs w:val="24"/>
                    </w:rPr>
                  </w:pPr>
                  <w:r>
                    <w:rPr>
                      <w:rFonts w:ascii="宋体" w:hAnsi="宋体"/>
                      <w:sz w:val="24"/>
                      <w:szCs w:val="24"/>
                    </w:rPr>
                    <w:t>尽力排除并立即通过流动监考员报告考点主考</w:t>
                  </w:r>
                </w:p>
              </w:tc>
            </w:tr>
          </w:tbl>
          <w:p w14:paraId="7D8AFF90">
            <w:pPr>
              <w:spacing w:line="360" w:lineRule="auto"/>
              <w:rPr>
                <w:rFonts w:ascii="宋体" w:hAnsi="宋体"/>
                <w:sz w:val="24"/>
                <w:szCs w:val="24"/>
              </w:rPr>
            </w:pPr>
          </w:p>
        </w:tc>
        <w:tc>
          <w:tcPr>
            <w:tcW w:w="3118" w:type="dxa"/>
            <w:noWrap w:val="0"/>
            <w:vAlign w:val="center"/>
          </w:tcPr>
          <w:p w14:paraId="3FFAEE07">
            <w:pPr>
              <w:spacing w:line="360" w:lineRule="auto"/>
              <w:rPr>
                <w:rFonts w:ascii="宋体" w:hAnsi="宋体"/>
                <w:sz w:val="24"/>
                <w:szCs w:val="24"/>
              </w:rPr>
            </w:pPr>
            <w:r>
              <w:rPr>
                <w:rFonts w:ascii="宋体" w:hAnsi="宋体"/>
                <w:sz w:val="24"/>
                <w:szCs w:val="24"/>
              </w:rPr>
              <w:t>如无法排除，则请保卫部门协调解决，并及时上报。</w:t>
            </w:r>
          </w:p>
        </w:tc>
      </w:tr>
      <w:tr w14:paraId="4CD6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710" w:type="dxa"/>
            <w:noWrap w:val="0"/>
            <w:vAlign w:val="center"/>
          </w:tcPr>
          <w:p w14:paraId="24D294F6">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1701" w:type="dxa"/>
            <w:noWrap w:val="0"/>
            <w:vAlign w:val="center"/>
          </w:tcPr>
          <w:p w14:paraId="324DF3EF">
            <w:pPr>
              <w:spacing w:line="360" w:lineRule="auto"/>
              <w:rPr>
                <w:rFonts w:ascii="宋体" w:hAnsi="宋体"/>
                <w:sz w:val="24"/>
                <w:szCs w:val="24"/>
              </w:rPr>
            </w:pPr>
            <w:r>
              <w:rPr>
                <w:rFonts w:ascii="宋体" w:hAnsi="宋体"/>
                <w:sz w:val="24"/>
                <w:szCs w:val="24"/>
              </w:rPr>
              <w:t>考生在考场内喧哗</w:t>
            </w:r>
          </w:p>
        </w:tc>
        <w:tc>
          <w:tcPr>
            <w:tcW w:w="3827" w:type="dxa"/>
            <w:noWrap w:val="0"/>
            <w:vAlign w:val="center"/>
          </w:tcPr>
          <w:p w14:paraId="261B986B">
            <w:pPr>
              <w:spacing w:line="360" w:lineRule="auto"/>
              <w:rPr>
                <w:rFonts w:ascii="宋体" w:hAnsi="宋体"/>
                <w:sz w:val="24"/>
                <w:szCs w:val="24"/>
              </w:rPr>
            </w:pPr>
            <w:r>
              <w:rPr>
                <w:rFonts w:ascii="宋体" w:hAnsi="宋体"/>
                <w:sz w:val="24"/>
                <w:szCs w:val="24"/>
              </w:rPr>
              <w:t>予以制止，按有关规定做相应处理，制止无效的，终止其继续参加考试，通过流动监考将考生带至考务办公室处理。以上情况如实记入考场记录单，并报告考点主考。</w:t>
            </w:r>
          </w:p>
        </w:tc>
        <w:tc>
          <w:tcPr>
            <w:tcW w:w="3118" w:type="dxa"/>
            <w:noWrap w:val="0"/>
            <w:vAlign w:val="center"/>
          </w:tcPr>
          <w:p w14:paraId="6BE6DD2C">
            <w:pPr>
              <w:spacing w:line="360" w:lineRule="auto"/>
              <w:rPr>
                <w:rFonts w:ascii="宋体" w:hAnsi="宋体"/>
                <w:sz w:val="24"/>
                <w:szCs w:val="24"/>
              </w:rPr>
            </w:pPr>
            <w:r>
              <w:rPr>
                <w:rFonts w:ascii="宋体" w:hAnsi="宋体"/>
                <w:sz w:val="24"/>
                <w:szCs w:val="24"/>
              </w:rPr>
              <w:t>核实具体情况，并记录在上报的考试情况报告单上。</w:t>
            </w:r>
          </w:p>
        </w:tc>
      </w:tr>
    </w:tbl>
    <w:p w14:paraId="015A28B2"/>
    <w:p w14:paraId="11CDAE94">
      <w:pPr>
        <w:spacing w:line="360" w:lineRule="auto"/>
        <w:ind w:firstLine="640" w:firstLineChars="200"/>
        <w:jc w:val="left"/>
        <w:rPr>
          <w:rFonts w:hint="eastAsia" w:ascii="仿宋_GB2312" w:eastAsia="仿宋_GB2312"/>
          <w:sz w:val="32"/>
          <w:szCs w:val="32"/>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CAA0E0-5B88-4A01-897C-A43C997881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16B2FC7-DED6-4EA3-9DB0-407F6E41BDBF}"/>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C23E3CB8-162F-47C0-B8EE-21D9D119BFDC}"/>
  </w:font>
  <w:font w:name="仿宋">
    <w:panose1 w:val="02010609060101010101"/>
    <w:charset w:val="86"/>
    <w:family w:val="auto"/>
    <w:pitch w:val="default"/>
    <w:sig w:usb0="800002BF" w:usb1="38CF7CFA" w:usb2="00000016" w:usb3="00000000" w:csb0="00040001" w:csb1="00000000"/>
    <w:embedRegular r:id="rId4" w:fontKey="{2496F5FF-C9B1-41C8-8039-21F9877DF4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E3B31">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14:paraId="181690D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1997">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7F2C4CC9">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6C58B"/>
    <w:multiLevelType w:val="singleLevel"/>
    <w:tmpl w:val="92F6C58B"/>
    <w:lvl w:ilvl="0" w:tentative="0">
      <w:start w:val="2"/>
      <w:numFmt w:val="chineseCounting"/>
      <w:suff w:val="nothing"/>
      <w:lvlText w:val="（%1）"/>
      <w:lvlJc w:val="left"/>
      <w:rPr>
        <w:rFonts w:hint="eastAsia"/>
      </w:rPr>
    </w:lvl>
  </w:abstractNum>
  <w:abstractNum w:abstractNumId="1">
    <w:nsid w:val="0CA60A78"/>
    <w:multiLevelType w:val="singleLevel"/>
    <w:tmpl w:val="0CA60A78"/>
    <w:lvl w:ilvl="0" w:tentative="0">
      <w:start w:val="4"/>
      <w:numFmt w:val="chineseCounting"/>
      <w:lvlText w:val="(%1)"/>
      <w:lvlJc w:val="left"/>
      <w:pPr>
        <w:tabs>
          <w:tab w:val="left" w:pos="312"/>
        </w:tabs>
      </w:pPr>
      <w:rPr>
        <w:rFonts w:hint="eastAsia"/>
      </w:rPr>
    </w:lvl>
  </w:abstractNum>
  <w:abstractNum w:abstractNumId="2">
    <w:nsid w:val="6D07E15E"/>
    <w:multiLevelType w:val="singleLevel"/>
    <w:tmpl w:val="6D07E15E"/>
    <w:lvl w:ilvl="0" w:tentative="0">
      <w:start w:val="2"/>
      <w:numFmt w:val="chineseCounting"/>
      <w:lvlText w:val="(%1)"/>
      <w:lvlJc w:val="left"/>
      <w:pPr>
        <w:tabs>
          <w:tab w:val="left" w:pos="312"/>
        </w:tabs>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2MDU2ZDQ3MzZmMzk1NzQ3NTU5ODhkMjQ1NzBiYjgifQ=="/>
    <w:docVar w:name="KSO_WPS_MARK_KEY" w:val="bd20f92a-ece1-4365-b0a6-9944c2262f53"/>
  </w:docVars>
  <w:rsids>
    <w:rsidRoot w:val="006A1301"/>
    <w:rsid w:val="000044BC"/>
    <w:rsid w:val="00020CAF"/>
    <w:rsid w:val="00021975"/>
    <w:rsid w:val="00036A23"/>
    <w:rsid w:val="00036DCB"/>
    <w:rsid w:val="00040662"/>
    <w:rsid w:val="00046049"/>
    <w:rsid w:val="00060531"/>
    <w:rsid w:val="00064101"/>
    <w:rsid w:val="00066CEA"/>
    <w:rsid w:val="000812D4"/>
    <w:rsid w:val="00084E87"/>
    <w:rsid w:val="0009028C"/>
    <w:rsid w:val="00090C59"/>
    <w:rsid w:val="000922B7"/>
    <w:rsid w:val="000A2352"/>
    <w:rsid w:val="000A6BC2"/>
    <w:rsid w:val="000C3108"/>
    <w:rsid w:val="000D3A02"/>
    <w:rsid w:val="000E7954"/>
    <w:rsid w:val="000F02B7"/>
    <w:rsid w:val="000F0B14"/>
    <w:rsid w:val="000F5E5B"/>
    <w:rsid w:val="00105456"/>
    <w:rsid w:val="00135C43"/>
    <w:rsid w:val="00145957"/>
    <w:rsid w:val="00151162"/>
    <w:rsid w:val="00155410"/>
    <w:rsid w:val="00177412"/>
    <w:rsid w:val="00183F89"/>
    <w:rsid w:val="001A714E"/>
    <w:rsid w:val="001D3AB2"/>
    <w:rsid w:val="001F17CF"/>
    <w:rsid w:val="0024709E"/>
    <w:rsid w:val="00247BDC"/>
    <w:rsid w:val="00262C43"/>
    <w:rsid w:val="00275E1E"/>
    <w:rsid w:val="00276858"/>
    <w:rsid w:val="00276898"/>
    <w:rsid w:val="002A3837"/>
    <w:rsid w:val="002C17E1"/>
    <w:rsid w:val="002E7B0B"/>
    <w:rsid w:val="002F19F1"/>
    <w:rsid w:val="002F3AB2"/>
    <w:rsid w:val="0030386D"/>
    <w:rsid w:val="00312975"/>
    <w:rsid w:val="003270FC"/>
    <w:rsid w:val="003321CC"/>
    <w:rsid w:val="003328F1"/>
    <w:rsid w:val="003359F8"/>
    <w:rsid w:val="00392C5F"/>
    <w:rsid w:val="003D6C4C"/>
    <w:rsid w:val="003D735C"/>
    <w:rsid w:val="00422FB8"/>
    <w:rsid w:val="00424CBE"/>
    <w:rsid w:val="00483234"/>
    <w:rsid w:val="004A2865"/>
    <w:rsid w:val="004B5A0B"/>
    <w:rsid w:val="004B72D4"/>
    <w:rsid w:val="004C45DC"/>
    <w:rsid w:val="004E3616"/>
    <w:rsid w:val="00500138"/>
    <w:rsid w:val="0051269B"/>
    <w:rsid w:val="00513D82"/>
    <w:rsid w:val="00527BAC"/>
    <w:rsid w:val="0054333B"/>
    <w:rsid w:val="00543AAB"/>
    <w:rsid w:val="00547289"/>
    <w:rsid w:val="00555C4B"/>
    <w:rsid w:val="0057050A"/>
    <w:rsid w:val="00572151"/>
    <w:rsid w:val="00574AE4"/>
    <w:rsid w:val="00586F10"/>
    <w:rsid w:val="005B6BC1"/>
    <w:rsid w:val="005B7FC1"/>
    <w:rsid w:val="005C046E"/>
    <w:rsid w:val="005D2854"/>
    <w:rsid w:val="005D72D2"/>
    <w:rsid w:val="005E701B"/>
    <w:rsid w:val="005F3E17"/>
    <w:rsid w:val="006105ED"/>
    <w:rsid w:val="00612B78"/>
    <w:rsid w:val="00620917"/>
    <w:rsid w:val="00634370"/>
    <w:rsid w:val="006440B1"/>
    <w:rsid w:val="00646EF8"/>
    <w:rsid w:val="00660529"/>
    <w:rsid w:val="006655CB"/>
    <w:rsid w:val="00682393"/>
    <w:rsid w:val="00683C21"/>
    <w:rsid w:val="00692E8F"/>
    <w:rsid w:val="006940C1"/>
    <w:rsid w:val="006A1301"/>
    <w:rsid w:val="006A5B1F"/>
    <w:rsid w:val="006B02C9"/>
    <w:rsid w:val="006B54D2"/>
    <w:rsid w:val="006C5330"/>
    <w:rsid w:val="006D6825"/>
    <w:rsid w:val="007030B4"/>
    <w:rsid w:val="00721E5C"/>
    <w:rsid w:val="0074119D"/>
    <w:rsid w:val="00747594"/>
    <w:rsid w:val="0076160A"/>
    <w:rsid w:val="007718EC"/>
    <w:rsid w:val="007937BE"/>
    <w:rsid w:val="007A32F9"/>
    <w:rsid w:val="007A4887"/>
    <w:rsid w:val="007A4DF9"/>
    <w:rsid w:val="007A4F7E"/>
    <w:rsid w:val="007A626A"/>
    <w:rsid w:val="007C522F"/>
    <w:rsid w:val="007D45E1"/>
    <w:rsid w:val="007E6771"/>
    <w:rsid w:val="007F34B9"/>
    <w:rsid w:val="008018B1"/>
    <w:rsid w:val="00807082"/>
    <w:rsid w:val="00817274"/>
    <w:rsid w:val="0082007C"/>
    <w:rsid w:val="0084156A"/>
    <w:rsid w:val="008632A0"/>
    <w:rsid w:val="00870439"/>
    <w:rsid w:val="0088098C"/>
    <w:rsid w:val="008820B3"/>
    <w:rsid w:val="0089221E"/>
    <w:rsid w:val="008B7A5F"/>
    <w:rsid w:val="008F6097"/>
    <w:rsid w:val="00923D42"/>
    <w:rsid w:val="00936E6A"/>
    <w:rsid w:val="009453EE"/>
    <w:rsid w:val="00972E66"/>
    <w:rsid w:val="009759AA"/>
    <w:rsid w:val="00981DFA"/>
    <w:rsid w:val="009A194D"/>
    <w:rsid w:val="009A40D0"/>
    <w:rsid w:val="009A619B"/>
    <w:rsid w:val="009B065C"/>
    <w:rsid w:val="009C0837"/>
    <w:rsid w:val="009C6D70"/>
    <w:rsid w:val="009D1EC4"/>
    <w:rsid w:val="009D7A19"/>
    <w:rsid w:val="009E13F3"/>
    <w:rsid w:val="00A00353"/>
    <w:rsid w:val="00A07791"/>
    <w:rsid w:val="00A153DD"/>
    <w:rsid w:val="00A26266"/>
    <w:rsid w:val="00A27507"/>
    <w:rsid w:val="00A308C9"/>
    <w:rsid w:val="00A4021E"/>
    <w:rsid w:val="00A56F89"/>
    <w:rsid w:val="00A73321"/>
    <w:rsid w:val="00A74CEE"/>
    <w:rsid w:val="00AA187B"/>
    <w:rsid w:val="00AA3CEC"/>
    <w:rsid w:val="00AC08FF"/>
    <w:rsid w:val="00AC1C98"/>
    <w:rsid w:val="00AD19FA"/>
    <w:rsid w:val="00AE0D0A"/>
    <w:rsid w:val="00AE1363"/>
    <w:rsid w:val="00AE65F5"/>
    <w:rsid w:val="00AE733F"/>
    <w:rsid w:val="00B20605"/>
    <w:rsid w:val="00B208BB"/>
    <w:rsid w:val="00B31967"/>
    <w:rsid w:val="00B32953"/>
    <w:rsid w:val="00B5158E"/>
    <w:rsid w:val="00B520C9"/>
    <w:rsid w:val="00B54888"/>
    <w:rsid w:val="00B55F68"/>
    <w:rsid w:val="00B576AF"/>
    <w:rsid w:val="00B662E3"/>
    <w:rsid w:val="00B71E29"/>
    <w:rsid w:val="00BA762E"/>
    <w:rsid w:val="00BB4315"/>
    <w:rsid w:val="00BC3181"/>
    <w:rsid w:val="00BF2809"/>
    <w:rsid w:val="00BF4938"/>
    <w:rsid w:val="00BF77F9"/>
    <w:rsid w:val="00C10F83"/>
    <w:rsid w:val="00C20DC0"/>
    <w:rsid w:val="00C261F0"/>
    <w:rsid w:val="00C27BFC"/>
    <w:rsid w:val="00C564A1"/>
    <w:rsid w:val="00C71577"/>
    <w:rsid w:val="00CA1E38"/>
    <w:rsid w:val="00CB0925"/>
    <w:rsid w:val="00CB784B"/>
    <w:rsid w:val="00CD329D"/>
    <w:rsid w:val="00CF08C1"/>
    <w:rsid w:val="00CF0F0E"/>
    <w:rsid w:val="00D10027"/>
    <w:rsid w:val="00D3008C"/>
    <w:rsid w:val="00D44603"/>
    <w:rsid w:val="00D658CC"/>
    <w:rsid w:val="00D70D01"/>
    <w:rsid w:val="00D7418F"/>
    <w:rsid w:val="00D778E5"/>
    <w:rsid w:val="00DB5736"/>
    <w:rsid w:val="00DC4563"/>
    <w:rsid w:val="00DD1B1F"/>
    <w:rsid w:val="00DD48A0"/>
    <w:rsid w:val="00DF4CC3"/>
    <w:rsid w:val="00E27D5D"/>
    <w:rsid w:val="00E30CD5"/>
    <w:rsid w:val="00E409C4"/>
    <w:rsid w:val="00E42514"/>
    <w:rsid w:val="00E47A85"/>
    <w:rsid w:val="00E644CA"/>
    <w:rsid w:val="00E77BBE"/>
    <w:rsid w:val="00E81715"/>
    <w:rsid w:val="00E91FC6"/>
    <w:rsid w:val="00EA3F0A"/>
    <w:rsid w:val="00EB042D"/>
    <w:rsid w:val="00EC2BA8"/>
    <w:rsid w:val="00EE3FDA"/>
    <w:rsid w:val="00F07078"/>
    <w:rsid w:val="00F22B7C"/>
    <w:rsid w:val="00F469EA"/>
    <w:rsid w:val="00F52446"/>
    <w:rsid w:val="00F60DF8"/>
    <w:rsid w:val="00F6377C"/>
    <w:rsid w:val="00F64B28"/>
    <w:rsid w:val="00F673E6"/>
    <w:rsid w:val="00F71D4B"/>
    <w:rsid w:val="00F80A5D"/>
    <w:rsid w:val="00F8157E"/>
    <w:rsid w:val="00F83559"/>
    <w:rsid w:val="00F85F78"/>
    <w:rsid w:val="00F862B3"/>
    <w:rsid w:val="00F91686"/>
    <w:rsid w:val="00F976E4"/>
    <w:rsid w:val="00FA0AEC"/>
    <w:rsid w:val="00FB68AB"/>
    <w:rsid w:val="00FC6A1B"/>
    <w:rsid w:val="00FC7EDF"/>
    <w:rsid w:val="00FD42DE"/>
    <w:rsid w:val="00FE16E6"/>
    <w:rsid w:val="01EF5DCF"/>
    <w:rsid w:val="0220040D"/>
    <w:rsid w:val="027C404A"/>
    <w:rsid w:val="028727D6"/>
    <w:rsid w:val="02A66735"/>
    <w:rsid w:val="02BA6BA7"/>
    <w:rsid w:val="032338E1"/>
    <w:rsid w:val="04DE78C2"/>
    <w:rsid w:val="061B4D44"/>
    <w:rsid w:val="06650A14"/>
    <w:rsid w:val="074B1EB1"/>
    <w:rsid w:val="077A6DEF"/>
    <w:rsid w:val="078132CC"/>
    <w:rsid w:val="07DD6ABC"/>
    <w:rsid w:val="08373344"/>
    <w:rsid w:val="085B1D6F"/>
    <w:rsid w:val="087056DE"/>
    <w:rsid w:val="088532BD"/>
    <w:rsid w:val="08863961"/>
    <w:rsid w:val="08F1198C"/>
    <w:rsid w:val="092E1DCF"/>
    <w:rsid w:val="0A51342A"/>
    <w:rsid w:val="0A691692"/>
    <w:rsid w:val="0A851326"/>
    <w:rsid w:val="0AE41BA8"/>
    <w:rsid w:val="0B1A263E"/>
    <w:rsid w:val="0B6D076D"/>
    <w:rsid w:val="0BCF0AAA"/>
    <w:rsid w:val="0BFC77C1"/>
    <w:rsid w:val="0C273053"/>
    <w:rsid w:val="0CA2490B"/>
    <w:rsid w:val="0CA75583"/>
    <w:rsid w:val="0E5538D1"/>
    <w:rsid w:val="0E5D4BDF"/>
    <w:rsid w:val="0EB21FBD"/>
    <w:rsid w:val="0F097913"/>
    <w:rsid w:val="0F1B6A72"/>
    <w:rsid w:val="0F790E4C"/>
    <w:rsid w:val="0FB675EA"/>
    <w:rsid w:val="106612B1"/>
    <w:rsid w:val="10803A99"/>
    <w:rsid w:val="10F85780"/>
    <w:rsid w:val="118D1EDA"/>
    <w:rsid w:val="12141728"/>
    <w:rsid w:val="12F31522"/>
    <w:rsid w:val="131E37BA"/>
    <w:rsid w:val="137361BF"/>
    <w:rsid w:val="168245BC"/>
    <w:rsid w:val="189C7F66"/>
    <w:rsid w:val="193E7D91"/>
    <w:rsid w:val="194C4BE1"/>
    <w:rsid w:val="19662322"/>
    <w:rsid w:val="19EC2827"/>
    <w:rsid w:val="1A714672"/>
    <w:rsid w:val="1AD459F8"/>
    <w:rsid w:val="1ADA5E5A"/>
    <w:rsid w:val="1AF220BF"/>
    <w:rsid w:val="1BF800DA"/>
    <w:rsid w:val="1C0F0A4F"/>
    <w:rsid w:val="1C6C4F77"/>
    <w:rsid w:val="1CA218C3"/>
    <w:rsid w:val="1CDC4DD5"/>
    <w:rsid w:val="1CF41547"/>
    <w:rsid w:val="1D1E3C48"/>
    <w:rsid w:val="1D327AEF"/>
    <w:rsid w:val="1D7109DE"/>
    <w:rsid w:val="1D8B2576"/>
    <w:rsid w:val="1DC87107"/>
    <w:rsid w:val="1DFF21BA"/>
    <w:rsid w:val="1E14059F"/>
    <w:rsid w:val="1E1479D8"/>
    <w:rsid w:val="1E413B26"/>
    <w:rsid w:val="1F402BE3"/>
    <w:rsid w:val="1FF46520"/>
    <w:rsid w:val="209F1553"/>
    <w:rsid w:val="20D3449A"/>
    <w:rsid w:val="215F403C"/>
    <w:rsid w:val="216876F3"/>
    <w:rsid w:val="21866285"/>
    <w:rsid w:val="228D3A25"/>
    <w:rsid w:val="22AA33DA"/>
    <w:rsid w:val="23AA006D"/>
    <w:rsid w:val="23FA3D93"/>
    <w:rsid w:val="242F3DD2"/>
    <w:rsid w:val="24BB3FBB"/>
    <w:rsid w:val="24C844EF"/>
    <w:rsid w:val="251438AF"/>
    <w:rsid w:val="253165AC"/>
    <w:rsid w:val="25CE5A26"/>
    <w:rsid w:val="26096944"/>
    <w:rsid w:val="263B1CFC"/>
    <w:rsid w:val="2646503A"/>
    <w:rsid w:val="26564994"/>
    <w:rsid w:val="26A66E70"/>
    <w:rsid w:val="27CB5CEE"/>
    <w:rsid w:val="27EC60E8"/>
    <w:rsid w:val="281B151A"/>
    <w:rsid w:val="28B27E4C"/>
    <w:rsid w:val="28DB2AF6"/>
    <w:rsid w:val="2B142069"/>
    <w:rsid w:val="2B81456D"/>
    <w:rsid w:val="2BA4480B"/>
    <w:rsid w:val="2BD30E2C"/>
    <w:rsid w:val="2CE850D0"/>
    <w:rsid w:val="2D046343"/>
    <w:rsid w:val="2DF45694"/>
    <w:rsid w:val="2E2418B1"/>
    <w:rsid w:val="2E552E16"/>
    <w:rsid w:val="2EEC13FA"/>
    <w:rsid w:val="2FE83639"/>
    <w:rsid w:val="30006BD5"/>
    <w:rsid w:val="30316635"/>
    <w:rsid w:val="31412D11"/>
    <w:rsid w:val="31F12C79"/>
    <w:rsid w:val="322A7F39"/>
    <w:rsid w:val="327418C5"/>
    <w:rsid w:val="32EA3F1B"/>
    <w:rsid w:val="339F70FB"/>
    <w:rsid w:val="33C543BD"/>
    <w:rsid w:val="33C63D21"/>
    <w:rsid w:val="33F23E05"/>
    <w:rsid w:val="345974E2"/>
    <w:rsid w:val="34F605A6"/>
    <w:rsid w:val="3531355B"/>
    <w:rsid w:val="35470E02"/>
    <w:rsid w:val="35876F78"/>
    <w:rsid w:val="36457821"/>
    <w:rsid w:val="36C20EEE"/>
    <w:rsid w:val="37FA26C6"/>
    <w:rsid w:val="382B67B9"/>
    <w:rsid w:val="388D46D6"/>
    <w:rsid w:val="38C20ECB"/>
    <w:rsid w:val="390401A7"/>
    <w:rsid w:val="3AA65E47"/>
    <w:rsid w:val="3B055991"/>
    <w:rsid w:val="3B7D3F7A"/>
    <w:rsid w:val="3BAB3E99"/>
    <w:rsid w:val="3BC5282D"/>
    <w:rsid w:val="3BED44B1"/>
    <w:rsid w:val="3C4B567C"/>
    <w:rsid w:val="3D47782D"/>
    <w:rsid w:val="3D4E1028"/>
    <w:rsid w:val="3E8157BE"/>
    <w:rsid w:val="3EAA0146"/>
    <w:rsid w:val="3EFE415F"/>
    <w:rsid w:val="3FA15DF1"/>
    <w:rsid w:val="402F1F62"/>
    <w:rsid w:val="4085237F"/>
    <w:rsid w:val="42097B6B"/>
    <w:rsid w:val="42270CFA"/>
    <w:rsid w:val="422A65AD"/>
    <w:rsid w:val="427F607F"/>
    <w:rsid w:val="428F0A7F"/>
    <w:rsid w:val="438F6CBA"/>
    <w:rsid w:val="43B20CD6"/>
    <w:rsid w:val="43DB5537"/>
    <w:rsid w:val="44596337"/>
    <w:rsid w:val="454669E0"/>
    <w:rsid w:val="45674D29"/>
    <w:rsid w:val="456C6780"/>
    <w:rsid w:val="457A4EC6"/>
    <w:rsid w:val="47550B6D"/>
    <w:rsid w:val="478B1022"/>
    <w:rsid w:val="47C1045A"/>
    <w:rsid w:val="482145CA"/>
    <w:rsid w:val="4881013F"/>
    <w:rsid w:val="48BF5427"/>
    <w:rsid w:val="48C61172"/>
    <w:rsid w:val="49417BEA"/>
    <w:rsid w:val="49C0744A"/>
    <w:rsid w:val="49CB7D28"/>
    <w:rsid w:val="4A0E5D60"/>
    <w:rsid w:val="4A5E3812"/>
    <w:rsid w:val="4AAE239D"/>
    <w:rsid w:val="4B0E5499"/>
    <w:rsid w:val="4B554CA4"/>
    <w:rsid w:val="4B5D4FFB"/>
    <w:rsid w:val="4C173CE0"/>
    <w:rsid w:val="4C3F2005"/>
    <w:rsid w:val="4CED08AD"/>
    <w:rsid w:val="4D12219B"/>
    <w:rsid w:val="4D803F4B"/>
    <w:rsid w:val="4D994499"/>
    <w:rsid w:val="4DDA23BB"/>
    <w:rsid w:val="4ECC0AD3"/>
    <w:rsid w:val="4F335EFD"/>
    <w:rsid w:val="4F6E0D73"/>
    <w:rsid w:val="4F7B439B"/>
    <w:rsid w:val="4FB07878"/>
    <w:rsid w:val="506A211C"/>
    <w:rsid w:val="50F500CA"/>
    <w:rsid w:val="5101194F"/>
    <w:rsid w:val="51897B82"/>
    <w:rsid w:val="519A433C"/>
    <w:rsid w:val="52371417"/>
    <w:rsid w:val="539D0113"/>
    <w:rsid w:val="53B962F3"/>
    <w:rsid w:val="53FC3FCB"/>
    <w:rsid w:val="544E39FB"/>
    <w:rsid w:val="546C5DDD"/>
    <w:rsid w:val="54AA321D"/>
    <w:rsid w:val="55016A04"/>
    <w:rsid w:val="556752C9"/>
    <w:rsid w:val="562B0DC0"/>
    <w:rsid w:val="56725887"/>
    <w:rsid w:val="567C75AB"/>
    <w:rsid w:val="56981066"/>
    <w:rsid w:val="56E2261C"/>
    <w:rsid w:val="570D1A54"/>
    <w:rsid w:val="58073667"/>
    <w:rsid w:val="584507E7"/>
    <w:rsid w:val="58681C8B"/>
    <w:rsid w:val="58BF0159"/>
    <w:rsid w:val="58DC7930"/>
    <w:rsid w:val="59D40607"/>
    <w:rsid w:val="5A1D50FD"/>
    <w:rsid w:val="5A6B208D"/>
    <w:rsid w:val="5AB346C0"/>
    <w:rsid w:val="5BA15BF7"/>
    <w:rsid w:val="5BA346FC"/>
    <w:rsid w:val="5C401F83"/>
    <w:rsid w:val="5C8E4CAB"/>
    <w:rsid w:val="5CA228D2"/>
    <w:rsid w:val="5CEE21E8"/>
    <w:rsid w:val="5D756474"/>
    <w:rsid w:val="5DB86030"/>
    <w:rsid w:val="5E36363E"/>
    <w:rsid w:val="5E421FE3"/>
    <w:rsid w:val="5E4E1644"/>
    <w:rsid w:val="5EB230EE"/>
    <w:rsid w:val="5ECB647C"/>
    <w:rsid w:val="5EDB09EB"/>
    <w:rsid w:val="5EF8196A"/>
    <w:rsid w:val="5F04585D"/>
    <w:rsid w:val="60432529"/>
    <w:rsid w:val="60597798"/>
    <w:rsid w:val="607A6756"/>
    <w:rsid w:val="615F2EAC"/>
    <w:rsid w:val="617744BB"/>
    <w:rsid w:val="61A76715"/>
    <w:rsid w:val="62013F63"/>
    <w:rsid w:val="622540F5"/>
    <w:rsid w:val="62E0001C"/>
    <w:rsid w:val="6429050D"/>
    <w:rsid w:val="64C62E37"/>
    <w:rsid w:val="65297A59"/>
    <w:rsid w:val="65A92947"/>
    <w:rsid w:val="65F362B8"/>
    <w:rsid w:val="667F0875"/>
    <w:rsid w:val="669046DD"/>
    <w:rsid w:val="67340937"/>
    <w:rsid w:val="686D44C4"/>
    <w:rsid w:val="6889539B"/>
    <w:rsid w:val="68EC14C9"/>
    <w:rsid w:val="69002952"/>
    <w:rsid w:val="69C400E5"/>
    <w:rsid w:val="6A1E4492"/>
    <w:rsid w:val="6A617C95"/>
    <w:rsid w:val="6A756C68"/>
    <w:rsid w:val="6AE12E49"/>
    <w:rsid w:val="6B014829"/>
    <w:rsid w:val="6B762327"/>
    <w:rsid w:val="6C8941BC"/>
    <w:rsid w:val="6C8A307E"/>
    <w:rsid w:val="6D2D20B0"/>
    <w:rsid w:val="6D370745"/>
    <w:rsid w:val="6D612F1C"/>
    <w:rsid w:val="6E1E6005"/>
    <w:rsid w:val="6E5A240E"/>
    <w:rsid w:val="6EB4782F"/>
    <w:rsid w:val="6ED94B65"/>
    <w:rsid w:val="6EE46C92"/>
    <w:rsid w:val="6FA66508"/>
    <w:rsid w:val="70242249"/>
    <w:rsid w:val="70DE23EB"/>
    <w:rsid w:val="717931B4"/>
    <w:rsid w:val="72AB0B55"/>
    <w:rsid w:val="72DE1520"/>
    <w:rsid w:val="737E379D"/>
    <w:rsid w:val="73801525"/>
    <w:rsid w:val="73C208F7"/>
    <w:rsid w:val="73D6524F"/>
    <w:rsid w:val="741D40A4"/>
    <w:rsid w:val="74482DCC"/>
    <w:rsid w:val="746745E8"/>
    <w:rsid w:val="74C06141"/>
    <w:rsid w:val="74E27C24"/>
    <w:rsid w:val="75176DA9"/>
    <w:rsid w:val="753361E9"/>
    <w:rsid w:val="75627405"/>
    <w:rsid w:val="75887DA3"/>
    <w:rsid w:val="7686716C"/>
    <w:rsid w:val="77154594"/>
    <w:rsid w:val="77226517"/>
    <w:rsid w:val="77884AB3"/>
    <w:rsid w:val="77A60107"/>
    <w:rsid w:val="77B77A0D"/>
    <w:rsid w:val="77F51728"/>
    <w:rsid w:val="79A10452"/>
    <w:rsid w:val="79A526C5"/>
    <w:rsid w:val="79E306C6"/>
    <w:rsid w:val="7A9A1826"/>
    <w:rsid w:val="7B292A78"/>
    <w:rsid w:val="7B9F7758"/>
    <w:rsid w:val="7C2A6CA8"/>
    <w:rsid w:val="7D2A3EE7"/>
    <w:rsid w:val="7D5E7030"/>
    <w:rsid w:val="7DC11F55"/>
    <w:rsid w:val="7DD15E1A"/>
    <w:rsid w:val="7DE217E0"/>
    <w:rsid w:val="7E5971A9"/>
    <w:rsid w:val="7EAF501B"/>
    <w:rsid w:val="7EEF469E"/>
    <w:rsid w:val="7F9441DB"/>
    <w:rsid w:val="7F9A1827"/>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框文本 字符"/>
    <w:basedOn w:val="11"/>
    <w:link w:val="5"/>
    <w:semiHidden/>
    <w:qFormat/>
    <w:uiPriority w:val="99"/>
    <w:rPr>
      <w:sz w:val="18"/>
      <w:szCs w:val="18"/>
    </w:rPr>
  </w:style>
  <w:style w:type="character" w:customStyle="1" w:styleId="16">
    <w:name w:val="font01"/>
    <w:basedOn w:val="11"/>
    <w:qFormat/>
    <w:uiPriority w:val="0"/>
    <w:rPr>
      <w:rFonts w:hint="eastAsia" w:ascii="宋体" w:hAnsi="宋体" w:eastAsia="宋体" w:cs="宋体"/>
      <w:color w:val="000000"/>
      <w:sz w:val="21"/>
      <w:szCs w:val="21"/>
      <w:u w:val="none"/>
    </w:rPr>
  </w:style>
  <w:style w:type="paragraph" w:styleId="17">
    <w:name w:val="List Paragraph"/>
    <w:basedOn w:val="1"/>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19">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9515</Words>
  <Characters>10491</Characters>
  <Lines>4</Lines>
  <Paragraphs>1</Paragraphs>
  <TotalTime>4</TotalTime>
  <ScaleCrop>false</ScaleCrop>
  <LinksUpToDate>false</LinksUpToDate>
  <CharactersWithSpaces>10672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2022-02-21T09:50:00Z</dcterms:created>
  <dc:creator>hxy</dc:creator>
  <cp:lastModifiedBy>csd</cp:lastModifiedBy>
  <cp:lastPrinted>2025-03-06T23:40:00Z</cp:lastPrinted>
  <dcterms:modified xsi:type="dcterms:W3CDTF">2025-03-11T06:19:06Z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55004D19D8D846AAA0B58838CCB24B9F_13</vt:lpwstr>
  </property>
  <property fmtid="{D5CDD505-2E9C-101B-9397-08002B2CF9AE}" pid="4" name="KSOTemplateDocerSaveRecord">
    <vt:lpwstr>eyJoZGlkIjoiNTE4MjllMjZhZGU3MGY5ZGQyMGI5ZDMwODlhYzIxMzUiLCJ1c2VySWQiOiI1MDE0ODI3MzMifQ==</vt:lpwstr>
  </property>
</Properties>
</file>